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4D" w:rsidRPr="00274A71" w:rsidRDefault="0005584D" w:rsidP="0005584D">
      <w:pPr>
        <w:spacing w:after="0"/>
        <w:jc w:val="center"/>
        <w:rPr>
          <w:rFonts w:ascii="Nikosh" w:hAnsi="Nikosh" w:cs="Nikosh"/>
          <w:b/>
          <w:sz w:val="36"/>
        </w:rPr>
      </w:pPr>
      <w:proofErr w:type="spellStart"/>
      <w:r w:rsidRPr="00274A71">
        <w:rPr>
          <w:rFonts w:ascii="Nikosh" w:hAnsi="Nikosh" w:cs="Nikosh"/>
          <w:b/>
          <w:sz w:val="36"/>
        </w:rPr>
        <w:t>বাংলাদেশ</w:t>
      </w:r>
      <w:proofErr w:type="spellEnd"/>
      <w:r w:rsidRPr="00274A71">
        <w:rPr>
          <w:rFonts w:ascii="Nikosh" w:hAnsi="Nikosh" w:cs="Nikosh"/>
          <w:b/>
          <w:sz w:val="36"/>
        </w:rPr>
        <w:t xml:space="preserve"> </w:t>
      </w:r>
      <w:proofErr w:type="spellStart"/>
      <w:r w:rsidRPr="00274A71">
        <w:rPr>
          <w:rFonts w:ascii="Nikosh" w:hAnsi="Nikosh" w:cs="Nikosh"/>
          <w:b/>
          <w:sz w:val="36"/>
        </w:rPr>
        <w:t>মেরিটাইম</w:t>
      </w:r>
      <w:proofErr w:type="spellEnd"/>
      <w:r w:rsidRPr="00274A71">
        <w:rPr>
          <w:rFonts w:ascii="Nikosh" w:hAnsi="Nikosh" w:cs="Nikosh"/>
          <w:b/>
          <w:sz w:val="36"/>
        </w:rPr>
        <w:t xml:space="preserve"> </w:t>
      </w:r>
      <w:proofErr w:type="spellStart"/>
      <w:r w:rsidRPr="00274A71">
        <w:rPr>
          <w:rFonts w:ascii="Nikosh" w:hAnsi="Nikosh" w:cs="Nikosh"/>
          <w:b/>
          <w:sz w:val="36"/>
        </w:rPr>
        <w:t>ইউনিভর্সিটি</w:t>
      </w:r>
      <w:proofErr w:type="spellEnd"/>
    </w:p>
    <w:p w:rsidR="0005584D" w:rsidRPr="00274A71" w:rsidRDefault="0005584D" w:rsidP="0005584D">
      <w:pPr>
        <w:spacing w:after="0"/>
        <w:jc w:val="center"/>
        <w:rPr>
          <w:rFonts w:ascii="Nikosh" w:hAnsi="Nikosh" w:cs="Nikosh"/>
          <w:b/>
          <w:sz w:val="24"/>
        </w:rPr>
      </w:pPr>
      <w:proofErr w:type="spellStart"/>
      <w:r w:rsidRPr="00274A71">
        <w:rPr>
          <w:rFonts w:ascii="Nikosh" w:hAnsi="Nikosh" w:cs="Nikosh"/>
          <w:b/>
          <w:sz w:val="24"/>
        </w:rPr>
        <w:t>বার্ষিক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প্রতিবেদন</w:t>
      </w:r>
      <w:proofErr w:type="spellEnd"/>
      <w:r w:rsidRPr="00274A71">
        <w:rPr>
          <w:rFonts w:ascii="Nikosh" w:hAnsi="Nikosh" w:cs="Nikosh"/>
          <w:b/>
          <w:sz w:val="24"/>
        </w:rPr>
        <w:t xml:space="preserve"> ২০২</w:t>
      </w:r>
      <w:r>
        <w:rPr>
          <w:rFonts w:ascii="Nikosh" w:hAnsi="Nikosh" w:cs="Nikosh"/>
          <w:b/>
          <w:sz w:val="24"/>
        </w:rPr>
        <w:t>৫</w:t>
      </w:r>
      <w:r w:rsidRPr="00274A71">
        <w:rPr>
          <w:rFonts w:ascii="Nikosh" w:hAnsi="Nikosh" w:cs="Nikosh"/>
          <w:b/>
          <w:sz w:val="24"/>
        </w:rPr>
        <w:t>-২০২</w:t>
      </w:r>
      <w:r>
        <w:rPr>
          <w:rFonts w:ascii="Nikosh" w:hAnsi="Nikosh" w:cs="Nikosh"/>
          <w:b/>
          <w:sz w:val="24"/>
        </w:rPr>
        <w:t>৬</w:t>
      </w:r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এর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জন্য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তথ্যের</w:t>
      </w:r>
      <w:proofErr w:type="spellEnd"/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ছক</w:t>
      </w:r>
      <w:proofErr w:type="spellEnd"/>
      <w:r w:rsidRPr="00274A71">
        <w:rPr>
          <w:rFonts w:ascii="Nikosh" w:hAnsi="Nikosh" w:cs="Nikosh"/>
          <w:b/>
          <w:sz w:val="24"/>
        </w:rPr>
        <w:t xml:space="preserve"> (</w:t>
      </w:r>
      <w:proofErr w:type="spellStart"/>
      <w:r w:rsidR="00291766">
        <w:rPr>
          <w:rFonts w:ascii="Nikosh" w:hAnsi="Nikosh" w:cs="Nikosh"/>
          <w:b/>
          <w:sz w:val="24"/>
        </w:rPr>
        <w:t>অধিভুক্ত</w:t>
      </w:r>
      <w:proofErr w:type="spellEnd"/>
      <w:r w:rsidR="00291766">
        <w:rPr>
          <w:rFonts w:ascii="Nikosh" w:hAnsi="Nikosh" w:cs="Nikosh"/>
          <w:b/>
          <w:sz w:val="24"/>
        </w:rPr>
        <w:t xml:space="preserve"> </w:t>
      </w:r>
      <w:proofErr w:type="spellStart"/>
      <w:r w:rsidR="00291766">
        <w:rPr>
          <w:rFonts w:ascii="Nikosh" w:hAnsi="Nikosh" w:cs="Nikosh"/>
          <w:b/>
          <w:sz w:val="24"/>
        </w:rPr>
        <w:t>প্রতিষ্ঠান</w:t>
      </w:r>
      <w:proofErr w:type="spellEnd"/>
      <w:r w:rsidRPr="00274A71">
        <w:rPr>
          <w:rFonts w:ascii="Nikosh" w:hAnsi="Nikosh" w:cs="Nikosh"/>
          <w:b/>
          <w:sz w:val="24"/>
        </w:rPr>
        <w:t>)</w:t>
      </w:r>
    </w:p>
    <w:p w:rsidR="0005584D" w:rsidRDefault="0005584D" w:rsidP="0005584D">
      <w:pPr>
        <w:spacing w:after="0"/>
        <w:jc w:val="center"/>
        <w:rPr>
          <w:rFonts w:ascii="Nikosh" w:hAnsi="Nikosh" w:cs="Nikosh"/>
          <w:b/>
          <w:sz w:val="24"/>
        </w:rPr>
      </w:pPr>
      <w:proofErr w:type="spellStart"/>
      <w:r w:rsidRPr="00274A71">
        <w:rPr>
          <w:rFonts w:ascii="Nikosh" w:hAnsi="Nikosh" w:cs="Nikosh"/>
          <w:b/>
          <w:sz w:val="24"/>
        </w:rPr>
        <w:t>প্রতিবেদনকাল</w:t>
      </w:r>
      <w:proofErr w:type="spellEnd"/>
      <w:r w:rsidRPr="00274A71">
        <w:rPr>
          <w:rFonts w:ascii="Nikosh" w:hAnsi="Nikosh" w:cs="Nikosh"/>
          <w:b/>
          <w:sz w:val="24"/>
        </w:rPr>
        <w:t xml:space="preserve">: ০১ </w:t>
      </w:r>
      <w:proofErr w:type="spellStart"/>
      <w:r w:rsidRPr="00274A71">
        <w:rPr>
          <w:rFonts w:ascii="Nikosh" w:hAnsi="Nikosh" w:cs="Nikosh"/>
          <w:b/>
          <w:sz w:val="24"/>
        </w:rPr>
        <w:t>জুলাই</w:t>
      </w:r>
      <w:proofErr w:type="spellEnd"/>
      <w:r w:rsidRPr="00274A71">
        <w:rPr>
          <w:rFonts w:ascii="Nikosh" w:hAnsi="Nikosh" w:cs="Nikosh"/>
          <w:b/>
          <w:sz w:val="24"/>
        </w:rPr>
        <w:t xml:space="preserve"> ২০২</w:t>
      </w:r>
      <w:r>
        <w:rPr>
          <w:rFonts w:ascii="Nikosh" w:hAnsi="Nikosh" w:cs="Nikosh"/>
          <w:b/>
          <w:sz w:val="24"/>
        </w:rPr>
        <w:t>৫</w:t>
      </w:r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খ্রি</w:t>
      </w:r>
      <w:proofErr w:type="spellEnd"/>
      <w:r w:rsidRPr="00274A71">
        <w:rPr>
          <w:rFonts w:ascii="Nikosh" w:hAnsi="Nikosh" w:cs="Nikosh"/>
          <w:b/>
          <w:sz w:val="24"/>
        </w:rPr>
        <w:t xml:space="preserve">. </w:t>
      </w:r>
      <w:proofErr w:type="spellStart"/>
      <w:proofErr w:type="gramStart"/>
      <w:r w:rsidRPr="00274A71">
        <w:rPr>
          <w:rFonts w:ascii="Nikosh" w:hAnsi="Nikosh" w:cs="Nikosh"/>
          <w:b/>
          <w:sz w:val="24"/>
        </w:rPr>
        <w:t>থেকে</w:t>
      </w:r>
      <w:proofErr w:type="spellEnd"/>
      <w:r w:rsidRPr="00274A71">
        <w:rPr>
          <w:rFonts w:ascii="Nikosh" w:hAnsi="Nikosh" w:cs="Nikosh"/>
          <w:b/>
          <w:sz w:val="24"/>
        </w:rPr>
        <w:t xml:space="preserve"> ৩০ </w:t>
      </w:r>
      <w:proofErr w:type="spellStart"/>
      <w:r w:rsidRPr="00274A71">
        <w:rPr>
          <w:rFonts w:ascii="Nikosh" w:hAnsi="Nikosh" w:cs="Nikosh"/>
          <w:b/>
          <w:sz w:val="24"/>
        </w:rPr>
        <w:t>জুন</w:t>
      </w:r>
      <w:proofErr w:type="spellEnd"/>
      <w:r w:rsidRPr="00274A71">
        <w:rPr>
          <w:rFonts w:ascii="Nikosh" w:hAnsi="Nikosh" w:cs="Nikosh"/>
          <w:b/>
          <w:sz w:val="24"/>
        </w:rPr>
        <w:t xml:space="preserve"> ২০২</w:t>
      </w:r>
      <w:r>
        <w:rPr>
          <w:rFonts w:ascii="Nikosh" w:hAnsi="Nikosh" w:cs="Nikosh"/>
          <w:b/>
          <w:sz w:val="24"/>
        </w:rPr>
        <w:t>৬</w:t>
      </w:r>
      <w:r w:rsidRPr="00274A71">
        <w:rPr>
          <w:rFonts w:ascii="Nikosh" w:hAnsi="Nikosh" w:cs="Nikosh"/>
          <w:b/>
          <w:sz w:val="24"/>
        </w:rPr>
        <w:t xml:space="preserve"> </w:t>
      </w:r>
      <w:proofErr w:type="spellStart"/>
      <w:r w:rsidRPr="00274A71">
        <w:rPr>
          <w:rFonts w:ascii="Nikosh" w:hAnsi="Nikosh" w:cs="Nikosh"/>
          <w:b/>
          <w:sz w:val="24"/>
        </w:rPr>
        <w:t>খ্রি</w:t>
      </w:r>
      <w:proofErr w:type="spellEnd"/>
      <w:r w:rsidRPr="00274A71">
        <w:rPr>
          <w:rFonts w:ascii="Nikosh" w:hAnsi="Nikosh" w:cs="Nikosh"/>
          <w:b/>
          <w:sz w:val="24"/>
        </w:rPr>
        <w:t>.</w:t>
      </w:r>
      <w:proofErr w:type="gramEnd"/>
    </w:p>
    <w:p w:rsidR="0005584D" w:rsidRPr="00DA3FF9" w:rsidRDefault="0005584D" w:rsidP="0005584D">
      <w:pPr>
        <w:jc w:val="center"/>
        <w:rPr>
          <w:rFonts w:ascii="Nikosh" w:hAnsi="Nikosh" w:cs="Nikosh"/>
          <w:sz w:val="24"/>
        </w:rPr>
      </w:pPr>
      <w:r>
        <w:rPr>
          <w:rFonts w:ascii="Nikosh" w:hAnsi="Nikosh" w:cs="Nikosh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A21D9" wp14:editId="5D214724">
                <wp:simplePos x="0" y="0"/>
                <wp:positionH relativeFrom="column">
                  <wp:posOffset>666750</wp:posOffset>
                </wp:positionH>
                <wp:positionV relativeFrom="paragraph">
                  <wp:posOffset>46355</wp:posOffset>
                </wp:positionV>
                <wp:extent cx="5486400" cy="752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524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584D" w:rsidRPr="004A6A0E" w:rsidRDefault="0005584D" w:rsidP="0005584D">
                            <w:pPr>
                              <w:spacing w:after="0" w:line="240" w:lineRule="auto"/>
                              <w:jc w:val="center"/>
                              <w:outlineLvl w:val="2"/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7"/>
                              </w:rPr>
                            </w:pP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7"/>
                              </w:rPr>
                              <w:t>নির্দেশনা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7"/>
                              </w:rPr>
                              <w:t>:</w:t>
                            </w:r>
                          </w:p>
                          <w:p w:rsidR="0005584D" w:rsidRPr="004A6A0E" w:rsidRDefault="0005584D" w:rsidP="0005584D">
                            <w:pPr>
                              <w:spacing w:after="0"/>
                              <w:outlineLvl w:val="2"/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</w:pPr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১।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বাংলা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বানানের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ক্ষেত্রে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বাংলা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একাডেমি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প্রণীত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'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আধুনিক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বাংলা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অভিধান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'</w:t>
                            </w:r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-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এর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সর্বশেষ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সংস্করণ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অনুসরণ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করতে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হবে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।</w:t>
                            </w:r>
                          </w:p>
                          <w:p w:rsidR="0005584D" w:rsidRPr="00201A20" w:rsidRDefault="0005584D" w:rsidP="0005584D">
                            <w:pPr>
                              <w:spacing w:after="0"/>
                              <w:jc w:val="both"/>
                              <w:outlineLvl w:val="2"/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</w:pPr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২।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প্রতিবেদন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মুদ্রণের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সুবিধার্থে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বাংলার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ক্ষেত্রে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অভ্র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কীবোর্ডে</w:t>
                            </w:r>
                            <w:proofErr w:type="gramStart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>র</w:t>
                            </w:r>
                            <w:proofErr w:type="spellEnd"/>
                            <w:r w:rsidRPr="004A6A0E">
                              <w:rPr>
                                <w:rFonts w:ascii="Nikosh" w:eastAsia="Times New Roman" w:hAnsi="Nikosh" w:cs="Nikosh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4A6A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Nikosh</w:t>
                            </w:r>
                            <w:proofErr w:type="spellEnd"/>
                            <w:proofErr w:type="gram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এবং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ইংরেজির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ক্ষেত্রে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4A6A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Times New Roman</w:t>
                            </w:r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ফন্টে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টাইপ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করতে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হবে</w:t>
                            </w:r>
                            <w:proofErr w:type="spellEnd"/>
                            <w:r w:rsidRPr="00201A20">
                              <w:rPr>
                                <w:rFonts w:ascii="Nikosh" w:eastAsia="Times New Roman" w:hAnsi="Nikosh" w:cs="Nikosh"/>
                                <w:sz w:val="20"/>
                                <w:szCs w:val="24"/>
                              </w:rPr>
                              <w:t>।</w:t>
                            </w:r>
                          </w:p>
                          <w:p w:rsidR="0005584D" w:rsidRPr="00201A20" w:rsidRDefault="0005584D" w:rsidP="0005584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2.5pt;margin-top:3.65pt;width:6in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" fillcolor="white [3201]" strokecolor="black [3213]" strokeweight="1pt">
                <v:textbox>
                  <w:txbxContent>
                    <w:p w:rsidR="0005584D" w:rsidRPr="004A6A0E" w:rsidRDefault="0005584D" w:rsidP="0005584D">
                      <w:pPr>
                        <w:spacing w:after="0" w:line="240" w:lineRule="auto"/>
                        <w:jc w:val="center"/>
                        <w:outlineLvl w:val="2"/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7"/>
                        </w:rPr>
                      </w:pP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7"/>
                        </w:rPr>
                        <w:t>নির্দেশনা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7"/>
                        </w:rPr>
                        <w:t>:</w:t>
                      </w:r>
                    </w:p>
                    <w:p w:rsidR="0005584D" w:rsidRPr="004A6A0E" w:rsidRDefault="0005584D" w:rsidP="0005584D">
                      <w:pPr>
                        <w:spacing w:after="0"/>
                        <w:outlineLvl w:val="2"/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</w:pPr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১।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বাংলা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বানানের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ক্ষেত্রে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বাংলা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একাডেমি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প্রণীত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'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আধুনিক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বাংলা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অভিধান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'</w:t>
                      </w:r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-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এর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সর্বশেষ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সংস্করণ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অনুসরণ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করতে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হবে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।</w:t>
                      </w:r>
                    </w:p>
                    <w:p w:rsidR="0005584D" w:rsidRPr="00201A20" w:rsidRDefault="0005584D" w:rsidP="0005584D">
                      <w:pPr>
                        <w:spacing w:after="0"/>
                        <w:jc w:val="both"/>
                        <w:outlineLvl w:val="2"/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</w:pPr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২।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প্রতিবেদন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মুদ্রণের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সুবিধার্থে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বাংলার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ক্ষেত্রে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অভ্র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কীবোর্ডে</w:t>
                      </w:r>
                      <w:proofErr w:type="gramStart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>র</w:t>
                      </w:r>
                      <w:proofErr w:type="spellEnd"/>
                      <w:r w:rsidRPr="004A6A0E">
                        <w:rPr>
                          <w:rFonts w:ascii="Nikosh" w:eastAsia="Times New Roman" w:hAnsi="Nikosh" w:cs="Nikosh"/>
                          <w:b/>
                          <w:bCs/>
                          <w:sz w:val="20"/>
                          <w:szCs w:val="24"/>
                        </w:rPr>
                        <w:t xml:space="preserve">  </w:t>
                      </w:r>
                      <w:proofErr w:type="spellStart"/>
                      <w:r w:rsidRPr="004A6A0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Nikosh</w:t>
                      </w:r>
                      <w:proofErr w:type="spellEnd"/>
                      <w:proofErr w:type="gram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এবং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ইংরেজির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ক্ষেত্রে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r w:rsidRPr="004A6A0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Times New Roman</w:t>
                      </w:r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ফন্টে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টাইপ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করতে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হবে</w:t>
                      </w:r>
                      <w:proofErr w:type="spellEnd"/>
                      <w:r w:rsidRPr="00201A20">
                        <w:rPr>
                          <w:rFonts w:ascii="Nikosh" w:eastAsia="Times New Roman" w:hAnsi="Nikosh" w:cs="Nikosh"/>
                          <w:sz w:val="20"/>
                          <w:szCs w:val="24"/>
                        </w:rPr>
                        <w:t>।</w:t>
                      </w:r>
                    </w:p>
                    <w:p w:rsidR="0005584D" w:rsidRPr="00201A20" w:rsidRDefault="0005584D" w:rsidP="0005584D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584D" w:rsidRPr="00DA3FF9" w:rsidRDefault="0005584D" w:rsidP="0005584D">
      <w:pPr>
        <w:jc w:val="center"/>
        <w:rPr>
          <w:rFonts w:ascii="Nikosh" w:hAnsi="Nikosh" w:cs="Nikosh"/>
          <w:sz w:val="24"/>
        </w:rPr>
      </w:pPr>
    </w:p>
    <w:p w:rsidR="0005584D" w:rsidRDefault="0005584D" w:rsidP="0005584D">
      <w:pPr>
        <w:rPr>
          <w:rFonts w:ascii="Nikosh" w:hAnsi="Nikosh" w:cs="Nikosh"/>
          <w:sz w:val="12"/>
        </w:rPr>
      </w:pPr>
    </w:p>
    <w:p w:rsidR="00086D37" w:rsidRPr="00086D37" w:rsidRDefault="00086D37" w:rsidP="0005584D">
      <w:pPr>
        <w:rPr>
          <w:rFonts w:ascii="Nikosh" w:hAnsi="Nikosh" w:cs="Nikosh"/>
          <w:sz w:val="2"/>
        </w:rPr>
      </w:pPr>
    </w:p>
    <w:p w:rsidR="00B6542F" w:rsidRPr="00B6542F" w:rsidRDefault="004027B5" w:rsidP="00B6542F">
      <w:pPr>
        <w:spacing w:before="100" w:beforeAutospacing="1" w:after="100" w:afterAutospacing="1" w:line="240" w:lineRule="auto"/>
        <w:jc w:val="both"/>
        <w:outlineLvl w:val="1"/>
        <w:rPr>
          <w:rFonts w:ascii="Nikosh" w:eastAsia="Times New Roman" w:hAnsi="Nikosh" w:cs="Nikosh"/>
          <w:bCs/>
          <w:sz w:val="28"/>
          <w:szCs w:val="36"/>
        </w:rPr>
      </w:pPr>
      <w:proofErr w:type="spellStart"/>
      <w:r>
        <w:rPr>
          <w:rFonts w:ascii="Nikosh" w:eastAsia="Times New Roman" w:hAnsi="Nikosh" w:cs="Nikosh"/>
          <w:bCs/>
          <w:sz w:val="28"/>
          <w:szCs w:val="36"/>
        </w:rPr>
        <w:t>অধিভুক্ত</w:t>
      </w:r>
      <w:proofErr w:type="spellEnd"/>
      <w:r>
        <w:rPr>
          <w:rFonts w:ascii="Nikosh" w:eastAsia="Times New Roman" w:hAnsi="Nikosh" w:cs="Nikosh"/>
          <w:bCs/>
          <w:sz w:val="28"/>
          <w:szCs w:val="36"/>
        </w:rPr>
        <w:t xml:space="preserve"> </w:t>
      </w:r>
      <w:proofErr w:type="spellStart"/>
      <w:r>
        <w:rPr>
          <w:rFonts w:ascii="Nikosh" w:eastAsia="Times New Roman" w:hAnsi="Nikosh" w:cs="Nikosh"/>
          <w:bCs/>
          <w:sz w:val="28"/>
          <w:szCs w:val="36"/>
        </w:rPr>
        <w:t>প্রতিষ্ঠান</w:t>
      </w:r>
      <w:proofErr w:type="spellEnd"/>
      <w:r>
        <w:rPr>
          <w:rFonts w:ascii="Nikosh" w:eastAsia="Times New Roman" w:hAnsi="Nikosh" w:cs="Nikosh"/>
          <w:bCs/>
          <w:sz w:val="28"/>
          <w:szCs w:val="36"/>
        </w:rPr>
        <w:t xml:space="preserve"> </w:t>
      </w:r>
      <w:proofErr w:type="spellStart"/>
      <w:r>
        <w:rPr>
          <w:rFonts w:ascii="Nikosh" w:eastAsia="Times New Roman" w:hAnsi="Nikosh" w:cs="Nikosh"/>
          <w:bCs/>
          <w:sz w:val="28"/>
          <w:szCs w:val="36"/>
        </w:rPr>
        <w:t>এর</w:t>
      </w:r>
      <w:proofErr w:type="spellEnd"/>
      <w:r w:rsidR="00B6542F" w:rsidRPr="00B6542F">
        <w:rPr>
          <w:rFonts w:ascii="Nikosh" w:eastAsia="Times New Roman" w:hAnsi="Nikosh" w:cs="Nikosh"/>
          <w:bCs/>
          <w:sz w:val="28"/>
          <w:szCs w:val="36"/>
        </w:rPr>
        <w:t xml:space="preserve"> </w:t>
      </w:r>
      <w:proofErr w:type="spellStart"/>
      <w:r w:rsidR="00B6542F" w:rsidRPr="00B6542F">
        <w:rPr>
          <w:rFonts w:ascii="Nikosh" w:eastAsia="Times New Roman" w:hAnsi="Nikosh" w:cs="Nikosh"/>
          <w:bCs/>
          <w:sz w:val="28"/>
          <w:szCs w:val="36"/>
        </w:rPr>
        <w:t>নাম</w:t>
      </w:r>
      <w:proofErr w:type="spellEnd"/>
      <w:r w:rsidR="00B6542F" w:rsidRPr="00B6542F">
        <w:rPr>
          <w:rFonts w:ascii="Nikosh" w:eastAsia="Times New Roman" w:hAnsi="Nikosh" w:cs="Nikosh"/>
          <w:bCs/>
          <w:sz w:val="28"/>
          <w:szCs w:val="36"/>
        </w:rPr>
        <w:t>:</w:t>
      </w:r>
    </w:p>
    <w:p w:rsidR="00B6542F" w:rsidRPr="00B6542F" w:rsidRDefault="00B6542F" w:rsidP="00C373CF">
      <w:pPr>
        <w:spacing w:after="0" w:line="240" w:lineRule="auto"/>
        <w:jc w:val="both"/>
        <w:outlineLvl w:val="1"/>
        <w:rPr>
          <w:rFonts w:ascii="Nikosh" w:eastAsia="Times New Roman" w:hAnsi="Nikosh" w:cs="Nikosh"/>
          <w:bCs/>
          <w:sz w:val="28"/>
          <w:szCs w:val="36"/>
        </w:rPr>
      </w:pPr>
      <w:proofErr w:type="spellStart"/>
      <w:r w:rsidRPr="00B6542F">
        <w:rPr>
          <w:rFonts w:ascii="Nikosh" w:eastAsia="Times New Roman" w:hAnsi="Nikosh" w:cs="Nikosh"/>
          <w:bCs/>
          <w:sz w:val="28"/>
          <w:szCs w:val="36"/>
        </w:rPr>
        <w:t>অধিভুক্ত</w:t>
      </w:r>
      <w:proofErr w:type="spellEnd"/>
      <w:r w:rsidRPr="00B6542F">
        <w:rPr>
          <w:rFonts w:ascii="Nikosh" w:eastAsia="Times New Roman" w:hAnsi="Nikosh" w:cs="Nikosh"/>
          <w:bCs/>
          <w:sz w:val="28"/>
          <w:szCs w:val="36"/>
        </w:rPr>
        <w:t xml:space="preserve"> </w:t>
      </w:r>
      <w:proofErr w:type="spellStart"/>
      <w:r w:rsidRPr="00B6542F">
        <w:rPr>
          <w:rFonts w:ascii="Nikosh" w:eastAsia="Times New Roman" w:hAnsi="Nikosh" w:cs="Nikosh"/>
          <w:bCs/>
          <w:sz w:val="28"/>
          <w:szCs w:val="36"/>
        </w:rPr>
        <w:t>প্রতিষ্ঠান</w:t>
      </w:r>
      <w:proofErr w:type="spellEnd"/>
      <w:r w:rsidRPr="00B6542F">
        <w:rPr>
          <w:rFonts w:ascii="Nikosh" w:eastAsia="Times New Roman" w:hAnsi="Nikosh" w:cs="Nikosh"/>
          <w:bCs/>
          <w:sz w:val="28"/>
          <w:szCs w:val="36"/>
        </w:rPr>
        <w:t xml:space="preserve"> </w:t>
      </w:r>
      <w:proofErr w:type="spellStart"/>
      <w:r w:rsidRPr="00B6542F">
        <w:rPr>
          <w:rFonts w:ascii="Nikosh" w:eastAsia="Times New Roman" w:hAnsi="Nikosh" w:cs="Nikosh"/>
          <w:bCs/>
          <w:sz w:val="28"/>
          <w:szCs w:val="36"/>
        </w:rPr>
        <w:t>সম্পর্কিত</w:t>
      </w:r>
      <w:proofErr w:type="spellEnd"/>
      <w:r w:rsidRPr="00B6542F">
        <w:rPr>
          <w:rFonts w:ascii="Nikosh" w:eastAsia="Times New Roman" w:hAnsi="Nikosh" w:cs="Nikosh"/>
          <w:bCs/>
          <w:sz w:val="28"/>
          <w:szCs w:val="36"/>
        </w:rPr>
        <w:t xml:space="preserve"> </w:t>
      </w:r>
      <w:proofErr w:type="spellStart"/>
      <w:r w:rsidRPr="00B6542F">
        <w:rPr>
          <w:rFonts w:ascii="Nikosh" w:eastAsia="Times New Roman" w:hAnsi="Nikosh" w:cs="Nikosh"/>
          <w:bCs/>
          <w:sz w:val="28"/>
          <w:szCs w:val="36"/>
        </w:rPr>
        <w:t>ভূমিকা</w:t>
      </w:r>
      <w:proofErr w:type="spellEnd"/>
      <w:r w:rsidRPr="00B6542F">
        <w:rPr>
          <w:rFonts w:ascii="Nikosh" w:eastAsia="Times New Roman" w:hAnsi="Nikosh" w:cs="Nikosh"/>
          <w:bCs/>
          <w:sz w:val="28"/>
          <w:szCs w:val="36"/>
        </w:rPr>
        <w:t>:</w:t>
      </w:r>
    </w:p>
    <w:p w:rsidR="00694A21" w:rsidRPr="00694A21" w:rsidRDefault="00694A21" w:rsidP="00C373CF">
      <w:pPr>
        <w:spacing w:after="0" w:line="240" w:lineRule="auto"/>
        <w:jc w:val="both"/>
        <w:rPr>
          <w:rFonts w:ascii="Nikosh" w:eastAsia="Times New Roman" w:hAnsi="Nikosh" w:cs="Nikosh"/>
          <w:bCs/>
          <w:i/>
          <w:sz w:val="4"/>
          <w:szCs w:val="24"/>
        </w:rPr>
      </w:pPr>
    </w:p>
    <w:p w:rsidR="00B6542F" w:rsidRPr="00B6542F" w:rsidRDefault="00B6542F" w:rsidP="00C373CF">
      <w:pPr>
        <w:spacing w:after="0" w:line="240" w:lineRule="auto"/>
        <w:jc w:val="both"/>
        <w:rPr>
          <w:rFonts w:ascii="Nikosh" w:eastAsia="Times New Roman" w:hAnsi="Nikosh" w:cs="Nikosh"/>
          <w:i/>
          <w:sz w:val="24"/>
          <w:szCs w:val="24"/>
        </w:rPr>
      </w:pPr>
      <w:proofErr w:type="spellStart"/>
      <w:r w:rsidRPr="00C373CF">
        <w:rPr>
          <w:rFonts w:ascii="Nikosh" w:eastAsia="Times New Roman" w:hAnsi="Nikosh" w:cs="Nikosh"/>
          <w:bCs/>
          <w:i/>
          <w:sz w:val="24"/>
          <w:szCs w:val="24"/>
        </w:rPr>
        <w:t>নমুনা</w:t>
      </w:r>
      <w:proofErr w:type="spellEnd"/>
      <w:r w:rsidRPr="00C373CF">
        <w:rPr>
          <w:rFonts w:ascii="Nikosh" w:eastAsia="Times New Roman" w:hAnsi="Nikosh" w:cs="Nikosh"/>
          <w:bCs/>
          <w:i/>
          <w:sz w:val="24"/>
          <w:szCs w:val="24"/>
        </w:rPr>
        <w:t>:</w:t>
      </w:r>
    </w:p>
    <w:p w:rsidR="00B6542F" w:rsidRPr="00AA186C" w:rsidRDefault="00B6542F" w:rsidP="00C373CF">
      <w:pPr>
        <w:spacing w:after="0" w:line="240" w:lineRule="auto"/>
        <w:jc w:val="both"/>
        <w:rPr>
          <w:rFonts w:ascii="Nikosh" w:eastAsia="Times New Roman" w:hAnsi="Nikosh" w:cs="Nikosh"/>
          <w:i/>
          <w:sz w:val="24"/>
          <w:szCs w:val="24"/>
        </w:rPr>
      </w:pP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স্বাধীন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বাংলাদেশে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১৯৭৩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সালে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তৎকালীন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সোভি</w:t>
      </w:r>
      <w:r w:rsidR="00080383" w:rsidRPr="00AA186C">
        <w:rPr>
          <w:rFonts w:ascii="Nikosh" w:eastAsia="Times New Roman" w:hAnsi="Nikosh" w:cs="Nikosh"/>
          <w:i/>
          <w:sz w:val="24"/>
          <w:szCs w:val="24"/>
        </w:rPr>
        <w:t>য়ে</w:t>
      </w:r>
      <w:r w:rsidRPr="00AA186C">
        <w:rPr>
          <w:rFonts w:ascii="Nikosh" w:eastAsia="Times New Roman" w:hAnsi="Nikosh" w:cs="Nikosh"/>
          <w:i/>
          <w:sz w:val="24"/>
          <w:szCs w:val="24"/>
        </w:rPr>
        <w:t>ত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ইউনি</w:t>
      </w:r>
      <w:r w:rsidR="00D47F1D" w:rsidRPr="00AA186C">
        <w:rPr>
          <w:rFonts w:ascii="Nikosh" w:eastAsia="Times New Roman" w:hAnsi="Nikosh" w:cs="Nikosh"/>
          <w:i/>
          <w:sz w:val="24"/>
          <w:szCs w:val="24"/>
        </w:rPr>
        <w:t>য়</w:t>
      </w:r>
      <w:r w:rsidRPr="00AA186C">
        <w:rPr>
          <w:rFonts w:ascii="Nikosh" w:eastAsia="Times New Roman" w:hAnsi="Nikosh" w:cs="Nikosh"/>
          <w:i/>
          <w:sz w:val="24"/>
          <w:szCs w:val="24"/>
        </w:rPr>
        <w:t>নের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কারিগরি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সহা</w:t>
      </w:r>
      <w:r w:rsidR="00D47F1D" w:rsidRPr="00AA186C">
        <w:rPr>
          <w:rFonts w:ascii="Nikosh" w:eastAsia="Times New Roman" w:hAnsi="Nikosh" w:cs="Nikosh"/>
          <w:i/>
          <w:sz w:val="24"/>
          <w:szCs w:val="24"/>
        </w:rPr>
        <w:t>য়</w:t>
      </w:r>
      <w:r w:rsidRPr="00AA186C">
        <w:rPr>
          <w:rFonts w:ascii="Nikosh" w:eastAsia="Times New Roman" w:hAnsi="Nikosh" w:cs="Nikosh"/>
          <w:i/>
          <w:sz w:val="24"/>
          <w:szCs w:val="24"/>
        </w:rPr>
        <w:t>তা</w:t>
      </w:r>
      <w:r w:rsidR="00D47F1D" w:rsidRPr="00AA186C">
        <w:rPr>
          <w:rFonts w:ascii="Nikosh" w:eastAsia="Times New Roman" w:hAnsi="Nikosh" w:cs="Nikosh"/>
          <w:i/>
          <w:sz w:val="24"/>
          <w:szCs w:val="24"/>
        </w:rPr>
        <w:t>য়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বাংলাদেশ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মেরিন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ফিশারিজ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একাডেমি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প্রতিষ্ঠা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লাভ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করে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।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গভীর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সমুদ্রের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মৎস্য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আহরণকারী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জাহাজ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>/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ট্রলার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ও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নৌ-বাণিজ্যিক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জাহাজ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040BB6" w:rsidRPr="00AA186C">
        <w:rPr>
          <w:rFonts w:ascii="Nikosh" w:eastAsia="Times New Roman" w:hAnsi="Nikosh" w:cs="Nikosh"/>
          <w:i/>
          <w:sz w:val="24"/>
          <w:szCs w:val="24"/>
        </w:rPr>
        <w:t>চালানো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,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জাহাজের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ইঞ্জিন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অপারেশন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,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জাহাজ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নির্মাণ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r w:rsidR="00040BB6" w:rsidRPr="00AA186C">
        <w:rPr>
          <w:rFonts w:ascii="Nikosh" w:eastAsia="Times New Roman" w:hAnsi="Nikosh" w:cs="Nikosh"/>
          <w:i/>
          <w:sz w:val="24"/>
          <w:szCs w:val="24"/>
        </w:rPr>
        <w:t xml:space="preserve">ও </w:t>
      </w:r>
      <w:proofErr w:type="spellStart"/>
      <w:r w:rsidR="00040BB6" w:rsidRPr="00AA186C">
        <w:rPr>
          <w:rFonts w:ascii="Nikosh" w:eastAsia="Times New Roman" w:hAnsi="Nikosh" w:cs="Nikosh"/>
          <w:i/>
          <w:sz w:val="24"/>
          <w:szCs w:val="24"/>
        </w:rPr>
        <w:t>মেরামত</w:t>
      </w:r>
      <w:proofErr w:type="spellEnd"/>
      <w:r w:rsidR="00040BB6"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040BB6" w:rsidRPr="00AA186C">
        <w:rPr>
          <w:rFonts w:ascii="Nikosh" w:eastAsia="Times New Roman" w:hAnsi="Nikosh" w:cs="Nikosh"/>
          <w:i/>
          <w:sz w:val="24"/>
          <w:szCs w:val="24"/>
        </w:rPr>
        <w:t>শিল্প</w:t>
      </w:r>
      <w:proofErr w:type="spellEnd"/>
      <w:r w:rsidR="00040BB6" w:rsidRPr="00AA186C">
        <w:rPr>
          <w:rFonts w:ascii="Nikosh" w:eastAsia="Times New Roman" w:hAnsi="Nikosh" w:cs="Nikosh"/>
          <w:i/>
          <w:sz w:val="24"/>
          <w:szCs w:val="24"/>
        </w:rPr>
        <w:t xml:space="preserve">, </w:t>
      </w:r>
      <w:proofErr w:type="spellStart"/>
      <w:r w:rsidR="00040BB6" w:rsidRPr="00AA186C">
        <w:rPr>
          <w:rFonts w:ascii="Nikosh" w:eastAsia="Times New Roman" w:hAnsi="Nikosh" w:cs="Nikosh"/>
          <w:i/>
          <w:sz w:val="24"/>
          <w:szCs w:val="24"/>
        </w:rPr>
        <w:t>মৎস্য</w:t>
      </w:r>
      <w:proofErr w:type="spellEnd"/>
      <w:r w:rsidR="00040BB6"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040BB6" w:rsidRPr="00AA186C">
        <w:rPr>
          <w:rFonts w:ascii="Nikosh" w:eastAsia="Times New Roman" w:hAnsi="Nikosh" w:cs="Nikosh"/>
          <w:i/>
          <w:sz w:val="24"/>
          <w:szCs w:val="24"/>
        </w:rPr>
        <w:t>প্রক্রিয়া</w:t>
      </w:r>
      <w:r w:rsidR="000C776F" w:rsidRPr="00AA186C">
        <w:rPr>
          <w:rFonts w:ascii="Nikosh" w:eastAsia="Times New Roman" w:hAnsi="Nikosh" w:cs="Nikosh"/>
          <w:i/>
          <w:sz w:val="24"/>
          <w:szCs w:val="24"/>
        </w:rPr>
        <w:t>জাতকরণ</w:t>
      </w:r>
      <w:proofErr w:type="spellEnd"/>
      <w:r w:rsidR="000C776F" w:rsidRPr="00AA186C">
        <w:rPr>
          <w:rFonts w:ascii="Nikosh" w:eastAsia="Times New Roman" w:hAnsi="Nikosh" w:cs="Nikosh"/>
          <w:i/>
          <w:sz w:val="24"/>
          <w:szCs w:val="24"/>
        </w:rPr>
        <w:t xml:space="preserve"> ও </w:t>
      </w:r>
      <w:proofErr w:type="spellStart"/>
      <w:r w:rsidR="000C776F" w:rsidRPr="00AA186C">
        <w:rPr>
          <w:rFonts w:ascii="Nikosh" w:eastAsia="Times New Roman" w:hAnsi="Nikosh" w:cs="Nikosh"/>
          <w:i/>
          <w:sz w:val="24"/>
          <w:szCs w:val="24"/>
        </w:rPr>
        <w:t>মান</w:t>
      </w:r>
      <w:r w:rsidRPr="00AA186C">
        <w:rPr>
          <w:rFonts w:ascii="Nikosh" w:eastAsia="Times New Roman" w:hAnsi="Nikosh" w:cs="Nikosh"/>
          <w:i/>
          <w:sz w:val="24"/>
          <w:szCs w:val="24"/>
        </w:rPr>
        <w:t>নি</w:t>
      </w:r>
      <w:r w:rsidR="00D47F1D" w:rsidRPr="00AA186C">
        <w:rPr>
          <w:rFonts w:ascii="Nikosh" w:eastAsia="Times New Roman" w:hAnsi="Nikosh" w:cs="Nikosh"/>
          <w:i/>
          <w:sz w:val="24"/>
          <w:szCs w:val="24"/>
        </w:rPr>
        <w:t>য়</w:t>
      </w:r>
      <w:r w:rsidRPr="00AA186C">
        <w:rPr>
          <w:rFonts w:ascii="Nikosh" w:eastAsia="Times New Roman" w:hAnsi="Nikosh" w:cs="Nikosh"/>
          <w:i/>
          <w:sz w:val="24"/>
          <w:szCs w:val="24"/>
        </w:rPr>
        <w:t>ন্ত্রণ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শিল্প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ইত্যাদি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সেক্টরের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জন্য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দক্ষ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জনশক্তি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গড়ার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উদ্দেশ্যে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এ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একাডেমি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নট</w:t>
      </w:r>
      <w:r w:rsidR="000C776F" w:rsidRPr="00AA186C">
        <w:rPr>
          <w:rFonts w:ascii="Nikosh" w:eastAsia="Times New Roman" w:hAnsi="Nikosh" w:cs="Nikosh"/>
          <w:i/>
          <w:sz w:val="24"/>
          <w:szCs w:val="24"/>
        </w:rPr>
        <w:t>িক্যাল</w:t>
      </w:r>
      <w:proofErr w:type="spellEnd"/>
      <w:r w:rsidR="000C776F"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0C776F" w:rsidRPr="00AA186C">
        <w:rPr>
          <w:rFonts w:ascii="Nikosh" w:eastAsia="Times New Roman" w:hAnsi="Nikosh" w:cs="Nikosh"/>
          <w:i/>
          <w:sz w:val="24"/>
          <w:szCs w:val="24"/>
        </w:rPr>
        <w:t>স্টাডিজ</w:t>
      </w:r>
      <w:proofErr w:type="spellEnd"/>
      <w:r w:rsidR="000C776F" w:rsidRPr="00AA186C">
        <w:rPr>
          <w:rFonts w:ascii="Nikosh" w:eastAsia="Times New Roman" w:hAnsi="Nikosh" w:cs="Nikosh"/>
          <w:i/>
          <w:sz w:val="24"/>
          <w:szCs w:val="24"/>
        </w:rPr>
        <w:t xml:space="preserve">, </w:t>
      </w:r>
      <w:proofErr w:type="spellStart"/>
      <w:r w:rsidR="000C776F" w:rsidRPr="00AA186C">
        <w:rPr>
          <w:rFonts w:ascii="Nikosh" w:eastAsia="Times New Roman" w:hAnsi="Nikosh" w:cs="Nikosh"/>
          <w:i/>
          <w:sz w:val="24"/>
          <w:szCs w:val="24"/>
        </w:rPr>
        <w:t>মেরিন</w:t>
      </w:r>
      <w:proofErr w:type="spellEnd"/>
      <w:r w:rsidR="000C776F"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0C776F" w:rsidRPr="00AA186C">
        <w:rPr>
          <w:rFonts w:ascii="Nikosh" w:eastAsia="Times New Roman" w:hAnsi="Nikosh" w:cs="Nikosh"/>
          <w:i/>
          <w:sz w:val="24"/>
          <w:szCs w:val="24"/>
        </w:rPr>
        <w:t>ইঞ্জিনিয়া</w:t>
      </w:r>
      <w:r w:rsidRPr="00AA186C">
        <w:rPr>
          <w:rFonts w:ascii="Nikosh" w:eastAsia="Times New Roman" w:hAnsi="Nikosh" w:cs="Nikosh"/>
          <w:i/>
          <w:sz w:val="24"/>
          <w:szCs w:val="24"/>
        </w:rPr>
        <w:t>রিং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EA2522" w:rsidRPr="00AA186C">
        <w:rPr>
          <w:rFonts w:ascii="Nikosh" w:eastAsia="Times New Roman" w:hAnsi="Nikosh" w:cs="Nikosh"/>
          <w:i/>
          <w:sz w:val="24"/>
          <w:szCs w:val="24"/>
        </w:rPr>
        <w:t>এবং</w:t>
      </w:r>
      <w:proofErr w:type="spellEnd"/>
      <w:r w:rsidR="00EA2522"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EA2522" w:rsidRPr="00AA186C">
        <w:rPr>
          <w:rFonts w:ascii="Nikosh" w:eastAsia="Times New Roman" w:hAnsi="Nikosh" w:cs="Nikosh"/>
          <w:i/>
          <w:sz w:val="24"/>
          <w:szCs w:val="24"/>
        </w:rPr>
        <w:t>মেরিন</w:t>
      </w:r>
      <w:proofErr w:type="spellEnd"/>
      <w:r w:rsidR="00EA2522"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EA2522" w:rsidRPr="00AA186C">
        <w:rPr>
          <w:rFonts w:ascii="Nikosh" w:eastAsia="Times New Roman" w:hAnsi="Nikosh" w:cs="Nikosh"/>
          <w:i/>
          <w:sz w:val="24"/>
          <w:szCs w:val="24"/>
        </w:rPr>
        <w:t>ফিশারিজ</w:t>
      </w:r>
      <w:proofErr w:type="spellEnd"/>
      <w:r w:rsidR="00EA2522"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EA2522" w:rsidRPr="00AA186C">
        <w:rPr>
          <w:rFonts w:ascii="Nikosh" w:eastAsia="Times New Roman" w:hAnsi="Nikosh" w:cs="Nikosh"/>
          <w:i/>
          <w:sz w:val="24"/>
          <w:szCs w:val="24"/>
        </w:rPr>
        <w:t>বিভাগে</w:t>
      </w:r>
      <w:proofErr w:type="spellEnd"/>
      <w:r w:rsidR="00EA2522"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EA2522" w:rsidRPr="00AA186C">
        <w:rPr>
          <w:rFonts w:ascii="Nikosh" w:eastAsia="Times New Roman" w:hAnsi="Nikosh" w:cs="Nikosh"/>
          <w:i/>
          <w:sz w:val="24"/>
          <w:szCs w:val="24"/>
        </w:rPr>
        <w:t>প্রিসী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ট্রেনিং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ও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স্নাতক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(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সম্মান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)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পর্যা</w:t>
      </w:r>
      <w:r w:rsidR="00D47F1D" w:rsidRPr="00AA186C">
        <w:rPr>
          <w:rFonts w:ascii="Nikosh" w:eastAsia="Times New Roman" w:hAnsi="Nikosh" w:cs="Nikosh"/>
          <w:i/>
          <w:sz w:val="24"/>
          <w:szCs w:val="24"/>
        </w:rPr>
        <w:t>য়</w:t>
      </w:r>
      <w:r w:rsidRPr="00AA186C">
        <w:rPr>
          <w:rFonts w:ascii="Nikosh" w:eastAsia="Times New Roman" w:hAnsi="Nikosh" w:cs="Nikosh"/>
          <w:i/>
          <w:sz w:val="24"/>
          <w:szCs w:val="24"/>
        </w:rPr>
        <w:t>র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শিক্ষা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কার্যক্রম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পরিচালনা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করছে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।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শুরুতে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একাডেমিতে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প্রতি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বছর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মাত্র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৩০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জন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ক্যাডেট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ভর্তি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করা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হলেও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বর্তমানে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প্রতি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বছর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১১০ 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জন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 xml:space="preserve"> (</w:t>
      </w:r>
      <w:proofErr w:type="spellStart"/>
      <w:r w:rsidRPr="00AA186C">
        <w:rPr>
          <w:rFonts w:ascii="Nikosh" w:eastAsia="Times New Roman" w:hAnsi="Nikosh" w:cs="Nikosh"/>
          <w:i/>
          <w:sz w:val="24"/>
          <w:szCs w:val="24"/>
        </w:rPr>
        <w:t>প</w:t>
      </w:r>
      <w:r w:rsidR="00A32104" w:rsidRPr="00AA186C">
        <w:rPr>
          <w:rFonts w:ascii="Nikosh" w:eastAsia="Times New Roman" w:hAnsi="Nikosh" w:cs="Nikosh"/>
          <w:i/>
          <w:sz w:val="24"/>
          <w:szCs w:val="24"/>
        </w:rPr>
        <w:t>ুরুষ</w:t>
      </w:r>
      <w:proofErr w:type="spellEnd"/>
      <w:r w:rsidR="00A32104" w:rsidRPr="00AA186C">
        <w:rPr>
          <w:rFonts w:ascii="Nikosh" w:eastAsia="Times New Roman" w:hAnsi="Nikosh" w:cs="Nikosh"/>
          <w:i/>
          <w:sz w:val="24"/>
          <w:szCs w:val="24"/>
        </w:rPr>
        <w:t xml:space="preserve"> ও </w:t>
      </w:r>
      <w:proofErr w:type="spellStart"/>
      <w:r w:rsidR="00A32104" w:rsidRPr="00AA186C">
        <w:rPr>
          <w:rFonts w:ascii="Nikosh" w:eastAsia="Times New Roman" w:hAnsi="Nikosh" w:cs="Nikosh"/>
          <w:i/>
          <w:sz w:val="24"/>
          <w:szCs w:val="24"/>
        </w:rPr>
        <w:t>মহিলা</w:t>
      </w:r>
      <w:proofErr w:type="spellEnd"/>
      <w:r w:rsidR="00A32104" w:rsidRPr="00AA186C">
        <w:rPr>
          <w:rFonts w:ascii="Nikosh" w:eastAsia="Times New Roman" w:hAnsi="Nikosh" w:cs="Nikosh"/>
          <w:i/>
          <w:sz w:val="24"/>
          <w:szCs w:val="24"/>
        </w:rPr>
        <w:t xml:space="preserve">) </w:t>
      </w:r>
      <w:proofErr w:type="spellStart"/>
      <w:r w:rsidR="00A32104" w:rsidRPr="00AA186C">
        <w:rPr>
          <w:rFonts w:ascii="Nikosh" w:eastAsia="Times New Roman" w:hAnsi="Nikosh" w:cs="Nikosh"/>
          <w:i/>
          <w:sz w:val="24"/>
          <w:szCs w:val="24"/>
        </w:rPr>
        <w:t>ক্যাডেট</w:t>
      </w:r>
      <w:proofErr w:type="spellEnd"/>
      <w:r w:rsidR="00A32104"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A32104" w:rsidRPr="00AA186C">
        <w:rPr>
          <w:rFonts w:ascii="Nikosh" w:eastAsia="Times New Roman" w:hAnsi="Nikosh" w:cs="Nikosh"/>
          <w:i/>
          <w:sz w:val="24"/>
          <w:szCs w:val="24"/>
        </w:rPr>
        <w:t>ভর্তি</w:t>
      </w:r>
      <w:proofErr w:type="spellEnd"/>
      <w:r w:rsidR="00A32104"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A32104" w:rsidRPr="00AA186C">
        <w:rPr>
          <w:rFonts w:ascii="Nikosh" w:eastAsia="Times New Roman" w:hAnsi="Nikosh" w:cs="Nikosh"/>
          <w:i/>
          <w:sz w:val="24"/>
          <w:szCs w:val="24"/>
        </w:rPr>
        <w:t>করানো</w:t>
      </w:r>
      <w:proofErr w:type="spellEnd"/>
      <w:r w:rsidR="00A32104" w:rsidRPr="00AA186C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A32104" w:rsidRPr="00AA186C">
        <w:rPr>
          <w:rFonts w:ascii="Nikosh" w:eastAsia="Times New Roman" w:hAnsi="Nikosh" w:cs="Nikosh"/>
          <w:i/>
          <w:sz w:val="24"/>
          <w:szCs w:val="24"/>
        </w:rPr>
        <w:t>হয়</w:t>
      </w:r>
      <w:proofErr w:type="spellEnd"/>
      <w:r w:rsidRPr="00AA186C">
        <w:rPr>
          <w:rFonts w:ascii="Nikosh" w:eastAsia="Times New Roman" w:hAnsi="Nikosh" w:cs="Nikosh"/>
          <w:i/>
          <w:sz w:val="24"/>
          <w:szCs w:val="24"/>
        </w:rPr>
        <w:t>।</w:t>
      </w:r>
    </w:p>
    <w:p w:rsidR="00E15546" w:rsidRPr="00E15546" w:rsidRDefault="00E15546" w:rsidP="00A109DE">
      <w:pPr>
        <w:spacing w:after="0" w:line="240" w:lineRule="auto"/>
        <w:jc w:val="both"/>
        <w:outlineLvl w:val="2"/>
        <w:rPr>
          <w:rFonts w:ascii="Nikosh" w:eastAsia="Times New Roman" w:hAnsi="Nikosh" w:cs="Nikosh"/>
          <w:bCs/>
          <w:sz w:val="12"/>
          <w:szCs w:val="27"/>
        </w:rPr>
      </w:pPr>
    </w:p>
    <w:p w:rsidR="00B6542F" w:rsidRDefault="006C04B9" w:rsidP="00A109DE">
      <w:pPr>
        <w:spacing w:after="0" w:line="240" w:lineRule="auto"/>
        <w:jc w:val="both"/>
        <w:outlineLvl w:val="2"/>
        <w:rPr>
          <w:rFonts w:ascii="Nikosh" w:eastAsia="Times New Roman" w:hAnsi="Nikosh" w:cs="Nikosh"/>
          <w:bCs/>
          <w:sz w:val="24"/>
          <w:szCs w:val="27"/>
        </w:rPr>
      </w:pPr>
      <w:proofErr w:type="spellStart"/>
      <w:r>
        <w:rPr>
          <w:rFonts w:ascii="Nikosh" w:eastAsia="Times New Roman" w:hAnsi="Nikosh" w:cs="Nikosh"/>
          <w:bCs/>
          <w:sz w:val="24"/>
          <w:szCs w:val="27"/>
        </w:rPr>
        <w:t>অধিভুক্ত</w:t>
      </w:r>
      <w:proofErr w:type="spellEnd"/>
      <w:r>
        <w:rPr>
          <w:rFonts w:ascii="Nikosh" w:eastAsia="Times New Roman" w:hAnsi="Nikosh" w:cs="Nikosh"/>
          <w:bCs/>
          <w:sz w:val="24"/>
          <w:szCs w:val="27"/>
        </w:rPr>
        <w:t xml:space="preserve"> </w:t>
      </w:r>
      <w:proofErr w:type="spellStart"/>
      <w:r>
        <w:rPr>
          <w:rFonts w:ascii="Nikosh" w:eastAsia="Times New Roman" w:hAnsi="Nikosh" w:cs="Nikosh"/>
          <w:bCs/>
          <w:sz w:val="24"/>
          <w:szCs w:val="27"/>
        </w:rPr>
        <w:t>প্রতিষ্ঠানের</w:t>
      </w:r>
      <w:proofErr w:type="spellEnd"/>
      <w:r>
        <w:rPr>
          <w:rFonts w:ascii="Nikosh" w:eastAsia="Times New Roman" w:hAnsi="Nikosh" w:cs="Nikosh"/>
          <w:bCs/>
          <w:sz w:val="24"/>
          <w:szCs w:val="27"/>
        </w:rPr>
        <w:t xml:space="preserve"> </w:t>
      </w:r>
      <w:proofErr w:type="spellStart"/>
      <w:r>
        <w:rPr>
          <w:rFonts w:ascii="Nikosh" w:eastAsia="Times New Roman" w:hAnsi="Nikosh" w:cs="Nikosh"/>
          <w:bCs/>
          <w:sz w:val="24"/>
          <w:szCs w:val="27"/>
        </w:rPr>
        <w:t>প্রধান</w:t>
      </w:r>
      <w:proofErr w:type="spellEnd"/>
      <w:r w:rsidR="000900C3">
        <w:rPr>
          <w:rFonts w:ascii="Nikosh" w:eastAsia="Times New Roman" w:hAnsi="Nikosh" w:cs="Nikosh"/>
          <w:bCs/>
          <w:sz w:val="24"/>
          <w:szCs w:val="27"/>
        </w:rPr>
        <w:t>-</w:t>
      </w:r>
      <w:r>
        <w:rPr>
          <w:rFonts w:ascii="Nikosh" w:eastAsia="Times New Roman" w:hAnsi="Nikosh" w:cs="Nikosh"/>
          <w:bCs/>
          <w:sz w:val="24"/>
          <w:szCs w:val="27"/>
        </w:rPr>
        <w:t xml:space="preserve"> </w:t>
      </w:r>
      <w:proofErr w:type="spellStart"/>
      <w:r>
        <w:rPr>
          <w:rFonts w:ascii="Nikosh" w:eastAsia="Times New Roman" w:hAnsi="Nikosh" w:cs="Nikosh"/>
          <w:bCs/>
          <w:sz w:val="24"/>
          <w:szCs w:val="27"/>
        </w:rPr>
        <w:t>এর</w:t>
      </w:r>
      <w:proofErr w:type="spellEnd"/>
      <w:r w:rsidR="00B6542F" w:rsidRPr="00B6542F">
        <w:rPr>
          <w:rFonts w:ascii="Nikosh" w:eastAsia="Times New Roman" w:hAnsi="Nikosh" w:cs="Nikosh"/>
          <w:bCs/>
          <w:sz w:val="24"/>
          <w:szCs w:val="27"/>
        </w:rPr>
        <w:t xml:space="preserve"> </w:t>
      </w:r>
      <w:proofErr w:type="spellStart"/>
      <w:r w:rsidR="00B6542F" w:rsidRPr="00B6542F">
        <w:rPr>
          <w:rFonts w:ascii="Nikosh" w:eastAsia="Times New Roman" w:hAnsi="Nikosh" w:cs="Nikosh"/>
          <w:bCs/>
          <w:sz w:val="24"/>
          <w:szCs w:val="27"/>
        </w:rPr>
        <w:t>নাম</w:t>
      </w:r>
      <w:proofErr w:type="spellEnd"/>
      <w:r w:rsidR="00B6542F" w:rsidRPr="00B6542F">
        <w:rPr>
          <w:rFonts w:ascii="Nikosh" w:eastAsia="Times New Roman" w:hAnsi="Nikosh" w:cs="Nikosh"/>
          <w:bCs/>
          <w:sz w:val="24"/>
          <w:szCs w:val="27"/>
        </w:rPr>
        <w:t xml:space="preserve"> ও </w:t>
      </w:r>
      <w:proofErr w:type="spellStart"/>
      <w:r w:rsidR="00B6542F" w:rsidRPr="00B6542F">
        <w:rPr>
          <w:rFonts w:ascii="Nikosh" w:eastAsia="Times New Roman" w:hAnsi="Nikosh" w:cs="Nikosh"/>
          <w:bCs/>
          <w:sz w:val="24"/>
          <w:szCs w:val="27"/>
        </w:rPr>
        <w:t>পরিচ</w:t>
      </w:r>
      <w:r w:rsidR="00D47F1D">
        <w:rPr>
          <w:rFonts w:ascii="Nikosh" w:eastAsia="Times New Roman" w:hAnsi="Nikosh" w:cs="Nikosh"/>
          <w:bCs/>
          <w:sz w:val="24"/>
          <w:szCs w:val="27"/>
        </w:rPr>
        <w:t>য়</w:t>
      </w:r>
      <w:proofErr w:type="spellEnd"/>
      <w:r w:rsidR="00B6542F" w:rsidRPr="00B6542F">
        <w:rPr>
          <w:rFonts w:ascii="Nikosh" w:eastAsia="Times New Roman" w:hAnsi="Nikosh" w:cs="Nikosh"/>
          <w:bCs/>
          <w:sz w:val="24"/>
          <w:szCs w:val="27"/>
        </w:rPr>
        <w:t>:</w:t>
      </w:r>
    </w:p>
    <w:p w:rsidR="00D665D2" w:rsidRPr="00E15546" w:rsidRDefault="00D665D2" w:rsidP="00A109DE">
      <w:pPr>
        <w:spacing w:after="0" w:line="240" w:lineRule="auto"/>
        <w:jc w:val="both"/>
        <w:outlineLvl w:val="2"/>
        <w:rPr>
          <w:rFonts w:ascii="Nikosh" w:eastAsia="Times New Roman" w:hAnsi="Nikosh" w:cs="Nikosh"/>
          <w:bCs/>
          <w:sz w:val="12"/>
          <w:szCs w:val="27"/>
        </w:rPr>
      </w:pPr>
    </w:p>
    <w:p w:rsidR="00B6542F" w:rsidRPr="00D665D2" w:rsidRDefault="00B6542F" w:rsidP="00072BE2">
      <w:pPr>
        <w:spacing w:after="0" w:line="240" w:lineRule="auto"/>
        <w:jc w:val="both"/>
        <w:outlineLvl w:val="2"/>
        <w:rPr>
          <w:rFonts w:ascii="Nikosh" w:eastAsia="Times New Roman" w:hAnsi="Nikosh" w:cs="Nikosh"/>
          <w:bCs/>
          <w:sz w:val="24"/>
          <w:szCs w:val="24"/>
        </w:rPr>
      </w:pPr>
      <w:proofErr w:type="spellStart"/>
      <w:r w:rsidRPr="00D665D2">
        <w:rPr>
          <w:rFonts w:ascii="Nikosh" w:eastAsia="Times New Roman" w:hAnsi="Nikosh" w:cs="Nikosh"/>
          <w:bCs/>
          <w:sz w:val="24"/>
          <w:szCs w:val="24"/>
        </w:rPr>
        <w:t>শিক্ষক</w:t>
      </w:r>
      <w:proofErr w:type="spellEnd"/>
      <w:r w:rsidRPr="00D665D2">
        <w:rPr>
          <w:rFonts w:ascii="Nikosh" w:eastAsia="Times New Roman" w:hAnsi="Nikosh" w:cs="Nikosh"/>
          <w:bCs/>
          <w:sz w:val="24"/>
          <w:szCs w:val="24"/>
        </w:rPr>
        <w:t>/</w:t>
      </w:r>
      <w:proofErr w:type="spellStart"/>
      <w:r w:rsidRPr="00D665D2">
        <w:rPr>
          <w:rFonts w:ascii="Nikosh" w:eastAsia="Times New Roman" w:hAnsi="Nikosh" w:cs="Nikosh"/>
          <w:bCs/>
          <w:sz w:val="24"/>
          <w:szCs w:val="24"/>
        </w:rPr>
        <w:t>কর্মকর্তার</w:t>
      </w:r>
      <w:proofErr w:type="spellEnd"/>
      <w:r w:rsidRPr="00D665D2">
        <w:rPr>
          <w:rFonts w:ascii="Nikosh" w:eastAsia="Times New Roman" w:hAnsi="Nikosh" w:cs="Nikosh"/>
          <w:bCs/>
          <w:sz w:val="24"/>
          <w:szCs w:val="24"/>
        </w:rPr>
        <w:t xml:space="preserve"> </w:t>
      </w:r>
      <w:proofErr w:type="spellStart"/>
      <w:r w:rsidRPr="00D665D2">
        <w:rPr>
          <w:rFonts w:ascii="Nikosh" w:eastAsia="Times New Roman" w:hAnsi="Nikosh" w:cs="Nikosh"/>
          <w:bCs/>
          <w:sz w:val="24"/>
          <w:szCs w:val="24"/>
        </w:rPr>
        <w:t>সংখ্যা</w:t>
      </w:r>
      <w:proofErr w:type="spellEnd"/>
      <w:r w:rsidRPr="00D665D2">
        <w:rPr>
          <w:rFonts w:ascii="Nikosh" w:eastAsia="Times New Roman" w:hAnsi="Nikosh" w:cs="Nikosh"/>
          <w:bCs/>
          <w:sz w:val="24"/>
          <w:szCs w:val="24"/>
        </w:rPr>
        <w:t>:</w:t>
      </w:r>
      <w:r w:rsidR="00072BE2" w:rsidRPr="00D665D2">
        <w:rPr>
          <w:rFonts w:ascii="Nikosh" w:eastAsia="Times New Roman" w:hAnsi="Nikosh" w:cs="Nikosh"/>
          <w:bCs/>
          <w:sz w:val="24"/>
          <w:szCs w:val="24"/>
        </w:rPr>
        <w:t xml:space="preserve"> </w:t>
      </w:r>
      <w:r w:rsidRPr="00D665D2">
        <w:rPr>
          <w:rFonts w:ascii="Nikosh" w:eastAsia="Times New Roman" w:hAnsi="Nikosh" w:cs="Nikosh"/>
          <w:sz w:val="24"/>
          <w:szCs w:val="24"/>
        </w:rPr>
        <w:t>২৮ (</w:t>
      </w:r>
      <w:proofErr w:type="spellStart"/>
      <w:r w:rsidRPr="00D665D2">
        <w:rPr>
          <w:rFonts w:ascii="Nikosh" w:eastAsia="Times New Roman" w:hAnsi="Nikosh" w:cs="Nikosh"/>
          <w:sz w:val="24"/>
          <w:szCs w:val="24"/>
        </w:rPr>
        <w:t>আটাশ</w:t>
      </w:r>
      <w:proofErr w:type="spellEnd"/>
      <w:r w:rsidRPr="00D665D2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Pr="00D665D2">
        <w:rPr>
          <w:rFonts w:ascii="Nikosh" w:eastAsia="Times New Roman" w:hAnsi="Nikosh" w:cs="Nikosh"/>
          <w:sz w:val="24"/>
          <w:szCs w:val="24"/>
        </w:rPr>
        <w:t>জন</w:t>
      </w:r>
      <w:proofErr w:type="spellEnd"/>
    </w:p>
    <w:p w:rsidR="00B6542F" w:rsidRPr="00D665D2" w:rsidRDefault="00513724" w:rsidP="00072BE2">
      <w:pPr>
        <w:spacing w:after="0" w:line="240" w:lineRule="auto"/>
        <w:jc w:val="both"/>
        <w:outlineLvl w:val="2"/>
        <w:rPr>
          <w:rFonts w:ascii="Nikosh" w:eastAsia="Times New Roman" w:hAnsi="Nikosh" w:cs="Nikosh"/>
          <w:bCs/>
          <w:sz w:val="24"/>
          <w:szCs w:val="24"/>
        </w:rPr>
      </w:pPr>
      <w:proofErr w:type="spellStart"/>
      <w:r w:rsidRPr="00D665D2">
        <w:rPr>
          <w:rFonts w:ascii="Nikosh" w:eastAsia="Times New Roman" w:hAnsi="Nikosh" w:cs="Nikosh"/>
          <w:bCs/>
          <w:sz w:val="24"/>
          <w:szCs w:val="24"/>
        </w:rPr>
        <w:t>অস্থায়ী</w:t>
      </w:r>
      <w:proofErr w:type="spellEnd"/>
      <w:r w:rsidR="00B6542F" w:rsidRPr="00D665D2">
        <w:rPr>
          <w:rFonts w:ascii="Nikosh" w:eastAsia="Times New Roman" w:hAnsi="Nikosh" w:cs="Nikosh"/>
          <w:bCs/>
          <w:sz w:val="24"/>
          <w:szCs w:val="24"/>
        </w:rPr>
        <w:t xml:space="preserve"> (</w:t>
      </w:r>
      <w:proofErr w:type="spellStart"/>
      <w:r w:rsidR="00B6542F" w:rsidRPr="00D665D2">
        <w:rPr>
          <w:rFonts w:ascii="Nikosh" w:eastAsia="Times New Roman" w:hAnsi="Nikosh" w:cs="Nikosh"/>
          <w:bCs/>
          <w:sz w:val="24"/>
          <w:szCs w:val="24"/>
        </w:rPr>
        <w:t>ভিজিটিং</w:t>
      </w:r>
      <w:proofErr w:type="spellEnd"/>
      <w:r w:rsidR="00B6542F" w:rsidRPr="00D665D2">
        <w:rPr>
          <w:rFonts w:ascii="Nikosh" w:eastAsia="Times New Roman" w:hAnsi="Nikosh" w:cs="Nikosh"/>
          <w:bCs/>
          <w:sz w:val="24"/>
          <w:szCs w:val="24"/>
        </w:rPr>
        <w:t xml:space="preserve"> </w:t>
      </w:r>
      <w:proofErr w:type="spellStart"/>
      <w:r w:rsidR="00B6542F" w:rsidRPr="00D665D2">
        <w:rPr>
          <w:rFonts w:ascii="Nikosh" w:eastAsia="Times New Roman" w:hAnsi="Nikosh" w:cs="Nikosh"/>
          <w:bCs/>
          <w:sz w:val="24"/>
          <w:szCs w:val="24"/>
        </w:rPr>
        <w:t>লেকচারার</w:t>
      </w:r>
      <w:proofErr w:type="spellEnd"/>
      <w:r w:rsidR="00B6542F" w:rsidRPr="00D665D2">
        <w:rPr>
          <w:rFonts w:ascii="Nikosh" w:eastAsia="Times New Roman" w:hAnsi="Nikosh" w:cs="Nikosh"/>
          <w:bCs/>
          <w:sz w:val="24"/>
          <w:szCs w:val="24"/>
        </w:rPr>
        <w:t>):</w:t>
      </w:r>
      <w:r w:rsidR="00072BE2" w:rsidRPr="00D665D2">
        <w:rPr>
          <w:rFonts w:ascii="Nikosh" w:eastAsia="Times New Roman" w:hAnsi="Nikosh" w:cs="Nikosh"/>
          <w:bCs/>
          <w:sz w:val="24"/>
          <w:szCs w:val="24"/>
        </w:rPr>
        <w:t xml:space="preserve">  </w:t>
      </w:r>
      <w:r w:rsidR="00B6542F" w:rsidRPr="00D665D2">
        <w:rPr>
          <w:rFonts w:ascii="Nikosh" w:eastAsia="Times New Roman" w:hAnsi="Nikosh" w:cs="Nikosh"/>
          <w:sz w:val="24"/>
          <w:szCs w:val="24"/>
        </w:rPr>
        <w:t>৪৩ (</w:t>
      </w:r>
      <w:proofErr w:type="spellStart"/>
      <w:r w:rsidR="00B6542F" w:rsidRPr="00D665D2">
        <w:rPr>
          <w:rFonts w:ascii="Nikosh" w:eastAsia="Times New Roman" w:hAnsi="Nikosh" w:cs="Nikosh"/>
          <w:sz w:val="24"/>
          <w:szCs w:val="24"/>
        </w:rPr>
        <w:t>তেতাল্লিশ</w:t>
      </w:r>
      <w:proofErr w:type="spellEnd"/>
      <w:r w:rsidR="00B6542F" w:rsidRPr="00D665D2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="00B6542F" w:rsidRPr="00D665D2">
        <w:rPr>
          <w:rFonts w:ascii="Nikosh" w:eastAsia="Times New Roman" w:hAnsi="Nikosh" w:cs="Nikosh"/>
          <w:sz w:val="24"/>
          <w:szCs w:val="24"/>
        </w:rPr>
        <w:t>জন</w:t>
      </w:r>
      <w:proofErr w:type="spellEnd"/>
    </w:p>
    <w:p w:rsidR="00B6542F" w:rsidRPr="00D665D2" w:rsidRDefault="00B6542F" w:rsidP="00072BE2">
      <w:pPr>
        <w:spacing w:after="0" w:line="240" w:lineRule="auto"/>
        <w:jc w:val="both"/>
        <w:outlineLvl w:val="2"/>
        <w:rPr>
          <w:rFonts w:ascii="Nikosh" w:eastAsia="Times New Roman" w:hAnsi="Nikosh" w:cs="Nikosh"/>
          <w:bCs/>
          <w:sz w:val="24"/>
          <w:szCs w:val="24"/>
        </w:rPr>
      </w:pPr>
      <w:proofErr w:type="spellStart"/>
      <w:r w:rsidRPr="00D665D2">
        <w:rPr>
          <w:rFonts w:ascii="Nikosh" w:eastAsia="Times New Roman" w:hAnsi="Nikosh" w:cs="Nikosh"/>
          <w:bCs/>
          <w:sz w:val="24"/>
          <w:szCs w:val="24"/>
        </w:rPr>
        <w:t>কর্মচারীর</w:t>
      </w:r>
      <w:proofErr w:type="spellEnd"/>
      <w:r w:rsidRPr="00D665D2">
        <w:rPr>
          <w:rFonts w:ascii="Nikosh" w:eastAsia="Times New Roman" w:hAnsi="Nikosh" w:cs="Nikosh"/>
          <w:bCs/>
          <w:sz w:val="24"/>
          <w:szCs w:val="24"/>
        </w:rPr>
        <w:t xml:space="preserve"> </w:t>
      </w:r>
      <w:proofErr w:type="spellStart"/>
      <w:r w:rsidRPr="00D665D2">
        <w:rPr>
          <w:rFonts w:ascii="Nikosh" w:eastAsia="Times New Roman" w:hAnsi="Nikosh" w:cs="Nikosh"/>
          <w:bCs/>
          <w:sz w:val="24"/>
          <w:szCs w:val="24"/>
        </w:rPr>
        <w:t>সংখ্যা</w:t>
      </w:r>
      <w:proofErr w:type="spellEnd"/>
      <w:r w:rsidRPr="00D665D2">
        <w:rPr>
          <w:rFonts w:ascii="Nikosh" w:eastAsia="Times New Roman" w:hAnsi="Nikosh" w:cs="Nikosh"/>
          <w:bCs/>
          <w:sz w:val="24"/>
          <w:szCs w:val="24"/>
        </w:rPr>
        <w:t>:</w:t>
      </w:r>
      <w:r w:rsidR="00072BE2" w:rsidRPr="00D665D2">
        <w:rPr>
          <w:rFonts w:ascii="Nikosh" w:eastAsia="Times New Roman" w:hAnsi="Nikosh" w:cs="Nikosh"/>
          <w:bCs/>
          <w:sz w:val="24"/>
          <w:szCs w:val="24"/>
        </w:rPr>
        <w:t xml:space="preserve">  </w:t>
      </w:r>
      <w:r w:rsidRPr="00D665D2">
        <w:rPr>
          <w:rFonts w:ascii="Nikosh" w:eastAsia="Times New Roman" w:hAnsi="Nikosh" w:cs="Nikosh"/>
          <w:sz w:val="24"/>
          <w:szCs w:val="24"/>
        </w:rPr>
        <w:t>৫৭ (</w:t>
      </w:r>
      <w:proofErr w:type="spellStart"/>
      <w:r w:rsidRPr="00D665D2">
        <w:rPr>
          <w:rFonts w:ascii="Nikosh" w:eastAsia="Times New Roman" w:hAnsi="Nikosh" w:cs="Nikosh"/>
          <w:sz w:val="24"/>
          <w:szCs w:val="24"/>
        </w:rPr>
        <w:t>সাতান্ন</w:t>
      </w:r>
      <w:proofErr w:type="spellEnd"/>
      <w:r w:rsidRPr="00D665D2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Pr="00D665D2">
        <w:rPr>
          <w:rFonts w:ascii="Nikosh" w:eastAsia="Times New Roman" w:hAnsi="Nikosh" w:cs="Nikosh"/>
          <w:sz w:val="24"/>
          <w:szCs w:val="24"/>
        </w:rPr>
        <w:t>জন</w:t>
      </w:r>
      <w:proofErr w:type="spellEnd"/>
    </w:p>
    <w:p w:rsidR="00732377" w:rsidRPr="00E15546" w:rsidRDefault="00732377" w:rsidP="00C37FEA">
      <w:pPr>
        <w:spacing w:after="0" w:line="240" w:lineRule="auto"/>
        <w:outlineLvl w:val="1"/>
        <w:rPr>
          <w:rFonts w:ascii="Nikosh" w:eastAsia="Times New Roman" w:hAnsi="Nikosh" w:cs="Nikosh"/>
          <w:bCs/>
          <w:sz w:val="10"/>
          <w:szCs w:val="24"/>
        </w:rPr>
      </w:pPr>
    </w:p>
    <w:p w:rsidR="00B6542F" w:rsidRDefault="00B6542F" w:rsidP="00C37FEA">
      <w:pPr>
        <w:spacing w:after="0" w:line="240" w:lineRule="auto"/>
        <w:jc w:val="center"/>
        <w:outlineLvl w:val="0"/>
        <w:rPr>
          <w:rFonts w:ascii="Nikosh" w:eastAsia="Times New Roman" w:hAnsi="Nikosh" w:cs="Nikosh"/>
          <w:b/>
          <w:bCs/>
          <w:kern w:val="36"/>
          <w:sz w:val="26"/>
          <w:szCs w:val="26"/>
          <w:u w:val="single"/>
        </w:rPr>
      </w:pPr>
      <w:proofErr w:type="spellStart"/>
      <w:r w:rsidRPr="00B6542F">
        <w:rPr>
          <w:rFonts w:ascii="Nikosh" w:eastAsia="Times New Roman" w:hAnsi="Nikosh" w:cs="Nikosh"/>
          <w:b/>
          <w:bCs/>
          <w:kern w:val="36"/>
          <w:sz w:val="26"/>
          <w:szCs w:val="26"/>
          <w:u w:val="single"/>
        </w:rPr>
        <w:t>বিভাগ</w:t>
      </w:r>
      <w:proofErr w:type="spellEnd"/>
      <w:r w:rsidRPr="00B6542F">
        <w:rPr>
          <w:rFonts w:ascii="Nikosh" w:eastAsia="Times New Roman" w:hAnsi="Nikosh" w:cs="Nikosh"/>
          <w:b/>
          <w:bCs/>
          <w:kern w:val="36"/>
          <w:sz w:val="26"/>
          <w:szCs w:val="26"/>
          <w:u w:val="single"/>
        </w:rPr>
        <w:t xml:space="preserve"> </w:t>
      </w:r>
      <w:proofErr w:type="spellStart"/>
      <w:r w:rsidRPr="00B6542F">
        <w:rPr>
          <w:rFonts w:ascii="Nikosh" w:eastAsia="Times New Roman" w:hAnsi="Nikosh" w:cs="Nikosh"/>
          <w:b/>
          <w:bCs/>
          <w:kern w:val="36"/>
          <w:sz w:val="26"/>
          <w:szCs w:val="26"/>
          <w:u w:val="single"/>
        </w:rPr>
        <w:t>সম্পর্কিত</w:t>
      </w:r>
      <w:proofErr w:type="spellEnd"/>
      <w:r w:rsidRPr="00B6542F">
        <w:rPr>
          <w:rFonts w:ascii="Nikosh" w:eastAsia="Times New Roman" w:hAnsi="Nikosh" w:cs="Nikosh"/>
          <w:b/>
          <w:bCs/>
          <w:kern w:val="36"/>
          <w:sz w:val="26"/>
          <w:szCs w:val="26"/>
          <w:u w:val="single"/>
        </w:rPr>
        <w:t xml:space="preserve"> </w:t>
      </w:r>
      <w:proofErr w:type="spellStart"/>
      <w:r w:rsidRPr="00B6542F">
        <w:rPr>
          <w:rFonts w:ascii="Nikosh" w:eastAsia="Times New Roman" w:hAnsi="Nikosh" w:cs="Nikosh"/>
          <w:b/>
          <w:bCs/>
          <w:kern w:val="36"/>
          <w:sz w:val="26"/>
          <w:szCs w:val="26"/>
          <w:u w:val="single"/>
        </w:rPr>
        <w:t>প্রতিবেদন</w:t>
      </w:r>
      <w:proofErr w:type="spellEnd"/>
    </w:p>
    <w:p w:rsidR="00745012" w:rsidRPr="00D665D2" w:rsidRDefault="00745012" w:rsidP="002847DE">
      <w:pPr>
        <w:spacing w:after="0"/>
        <w:outlineLvl w:val="1"/>
        <w:rPr>
          <w:rFonts w:ascii="Nikosh" w:eastAsia="Times New Roman" w:hAnsi="Nikosh" w:cs="Nikosh"/>
          <w:bCs/>
          <w:sz w:val="24"/>
          <w:szCs w:val="24"/>
        </w:rPr>
      </w:pPr>
      <w:proofErr w:type="spellStart"/>
      <w:r w:rsidRPr="00D665D2">
        <w:rPr>
          <w:rFonts w:ascii="Nikosh" w:eastAsia="Times New Roman" w:hAnsi="Nikosh" w:cs="Nikosh"/>
          <w:bCs/>
          <w:sz w:val="24"/>
          <w:szCs w:val="24"/>
        </w:rPr>
        <w:t>বিভাগের</w:t>
      </w:r>
      <w:proofErr w:type="spellEnd"/>
      <w:r w:rsidRPr="00D665D2">
        <w:rPr>
          <w:rFonts w:ascii="Nikosh" w:eastAsia="Times New Roman" w:hAnsi="Nikosh" w:cs="Nikosh"/>
          <w:bCs/>
          <w:sz w:val="24"/>
          <w:szCs w:val="24"/>
        </w:rPr>
        <w:t xml:space="preserve"> </w:t>
      </w:r>
      <w:proofErr w:type="spellStart"/>
      <w:r w:rsidRPr="00D665D2">
        <w:rPr>
          <w:rFonts w:ascii="Nikosh" w:eastAsia="Times New Roman" w:hAnsi="Nikosh" w:cs="Nikosh"/>
          <w:bCs/>
          <w:sz w:val="24"/>
          <w:szCs w:val="24"/>
        </w:rPr>
        <w:t>নাম</w:t>
      </w:r>
      <w:proofErr w:type="spellEnd"/>
      <w:r w:rsidRPr="00D665D2">
        <w:rPr>
          <w:rFonts w:ascii="Nikosh" w:eastAsia="Times New Roman" w:hAnsi="Nikosh" w:cs="Nikosh"/>
          <w:bCs/>
          <w:sz w:val="24"/>
          <w:szCs w:val="24"/>
        </w:rPr>
        <w:t>:</w:t>
      </w:r>
    </w:p>
    <w:p w:rsidR="00B6542F" w:rsidRPr="00745012" w:rsidRDefault="00B6542F" w:rsidP="002847DE">
      <w:pPr>
        <w:spacing w:after="0"/>
        <w:jc w:val="both"/>
        <w:outlineLvl w:val="1"/>
        <w:rPr>
          <w:rFonts w:ascii="Nikosh" w:eastAsia="Times New Roman" w:hAnsi="Nikosh" w:cs="Nikosh"/>
          <w:bCs/>
          <w:sz w:val="24"/>
          <w:szCs w:val="26"/>
        </w:rPr>
      </w:pPr>
      <w:proofErr w:type="spellStart"/>
      <w:r w:rsidRPr="00745012">
        <w:rPr>
          <w:rFonts w:ascii="Nikosh" w:eastAsia="Times New Roman" w:hAnsi="Nikosh" w:cs="Nikosh"/>
          <w:bCs/>
          <w:sz w:val="24"/>
          <w:szCs w:val="26"/>
        </w:rPr>
        <w:t>বিভাগ</w:t>
      </w:r>
      <w:proofErr w:type="spellEnd"/>
      <w:r w:rsidRPr="00745012">
        <w:rPr>
          <w:rFonts w:ascii="Nikosh" w:eastAsia="Times New Roman" w:hAnsi="Nikosh" w:cs="Nikosh"/>
          <w:bCs/>
          <w:sz w:val="24"/>
          <w:szCs w:val="26"/>
        </w:rPr>
        <w:t xml:space="preserve"> </w:t>
      </w:r>
      <w:proofErr w:type="spellStart"/>
      <w:r w:rsidRPr="00745012">
        <w:rPr>
          <w:rFonts w:ascii="Nikosh" w:eastAsia="Times New Roman" w:hAnsi="Nikosh" w:cs="Nikosh"/>
          <w:bCs/>
          <w:sz w:val="24"/>
          <w:szCs w:val="26"/>
        </w:rPr>
        <w:t>সম্পর্কিত</w:t>
      </w:r>
      <w:proofErr w:type="spellEnd"/>
      <w:r w:rsidRPr="00745012">
        <w:rPr>
          <w:rFonts w:ascii="Nikosh" w:eastAsia="Times New Roman" w:hAnsi="Nikosh" w:cs="Nikosh"/>
          <w:bCs/>
          <w:sz w:val="24"/>
          <w:szCs w:val="26"/>
        </w:rPr>
        <w:t xml:space="preserve"> </w:t>
      </w:r>
      <w:proofErr w:type="spellStart"/>
      <w:r w:rsidRPr="00745012">
        <w:rPr>
          <w:rFonts w:ascii="Nikosh" w:eastAsia="Times New Roman" w:hAnsi="Nikosh" w:cs="Nikosh"/>
          <w:bCs/>
          <w:sz w:val="24"/>
          <w:szCs w:val="26"/>
        </w:rPr>
        <w:t>ভূমিকা</w:t>
      </w:r>
      <w:proofErr w:type="spellEnd"/>
      <w:r w:rsidRPr="00745012">
        <w:rPr>
          <w:rFonts w:ascii="Nikosh" w:eastAsia="Times New Roman" w:hAnsi="Nikosh" w:cs="Nikosh"/>
          <w:bCs/>
          <w:sz w:val="24"/>
          <w:szCs w:val="26"/>
        </w:rPr>
        <w:t>:</w:t>
      </w:r>
    </w:p>
    <w:p w:rsidR="00B6542F" w:rsidRPr="00776F4E" w:rsidRDefault="00B6542F" w:rsidP="008D14B1">
      <w:pPr>
        <w:spacing w:after="0" w:line="240" w:lineRule="auto"/>
        <w:jc w:val="both"/>
        <w:rPr>
          <w:rFonts w:ascii="Nikosh" w:eastAsia="Times New Roman" w:hAnsi="Nikosh" w:cs="Nikosh"/>
          <w:sz w:val="24"/>
          <w:szCs w:val="24"/>
        </w:rPr>
      </w:pPr>
      <w:proofErr w:type="spellStart"/>
      <w:r w:rsidRPr="00776F4E">
        <w:rPr>
          <w:rFonts w:ascii="Nikosh" w:eastAsia="Times New Roman" w:hAnsi="Nikosh" w:cs="Nikosh"/>
          <w:bCs/>
          <w:sz w:val="24"/>
          <w:szCs w:val="24"/>
        </w:rPr>
        <w:t>নমুনা</w:t>
      </w:r>
      <w:proofErr w:type="spellEnd"/>
      <w:r w:rsidRPr="00776F4E">
        <w:rPr>
          <w:rFonts w:ascii="Nikosh" w:eastAsia="Times New Roman" w:hAnsi="Nikosh" w:cs="Nikosh"/>
          <w:bCs/>
          <w:sz w:val="24"/>
          <w:szCs w:val="24"/>
        </w:rPr>
        <w:t>:</w:t>
      </w:r>
    </w:p>
    <w:p w:rsidR="00B6542F" w:rsidRPr="00B6542F" w:rsidRDefault="00B6542F" w:rsidP="008D14B1">
      <w:pPr>
        <w:spacing w:after="0" w:line="240" w:lineRule="auto"/>
        <w:jc w:val="both"/>
        <w:rPr>
          <w:rFonts w:ascii="Nikosh" w:eastAsia="Times New Roman" w:hAnsi="Nikosh" w:cs="Nikosh"/>
          <w:sz w:val="24"/>
          <w:szCs w:val="24"/>
        </w:rPr>
      </w:pPr>
      <w:r w:rsidRPr="00B6542F">
        <w:rPr>
          <w:rFonts w:ascii="Nikosh" w:eastAsia="Times New Roman" w:hAnsi="Nikosh" w:cs="Nikosh"/>
          <w:sz w:val="24"/>
          <w:szCs w:val="24"/>
        </w:rPr>
        <w:t xml:space="preserve">২০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ডিসেম্বর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২০১৮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তারিখে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অনুষ্ঠিত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বিএমইউ-এর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১৯তম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সিন্ডিকেট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সভার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কার্যবিবরণীর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আলোচ্য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বিষ</w:t>
      </w:r>
      <w:r w:rsidR="00D47F1D">
        <w:rPr>
          <w:rFonts w:ascii="Nikosh" w:eastAsia="Times New Roman" w:hAnsi="Nikosh" w:cs="Nikosh"/>
          <w:sz w:val="24"/>
          <w:szCs w:val="24"/>
        </w:rPr>
        <w:t>য়</w:t>
      </w:r>
      <w:r w:rsidR="00776F4E">
        <w:rPr>
          <w:rFonts w:ascii="Nikosh" w:eastAsia="Times New Roman" w:hAnsi="Nikosh" w:cs="Nikosh"/>
          <w:sz w:val="24"/>
          <w:szCs w:val="24"/>
        </w:rPr>
        <w:t xml:space="preserve">-১ </w:t>
      </w:r>
      <w:proofErr w:type="spellStart"/>
      <w:r w:rsidR="00776F4E">
        <w:rPr>
          <w:rFonts w:ascii="Nikosh" w:eastAsia="Times New Roman" w:hAnsi="Nikosh" w:cs="Nikosh"/>
          <w:sz w:val="24"/>
          <w:szCs w:val="24"/>
        </w:rPr>
        <w:t>এর</w:t>
      </w:r>
      <w:proofErr w:type="spellEnd"/>
      <w:r w:rsidR="00776F4E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="00776F4E">
        <w:rPr>
          <w:rFonts w:ascii="Nikosh" w:eastAsia="Times New Roman" w:hAnsi="Nikosh" w:cs="Nikosh"/>
          <w:sz w:val="24"/>
          <w:szCs w:val="24"/>
        </w:rPr>
        <w:t>সিদ্ধান্ত</w:t>
      </w:r>
      <w:proofErr w:type="spellEnd"/>
      <w:r w:rsidR="00776F4E">
        <w:rPr>
          <w:rFonts w:ascii="Nikosh" w:eastAsia="Times New Roman" w:hAnsi="Nikosh" w:cs="Nikosh"/>
          <w:sz w:val="24"/>
          <w:szCs w:val="24"/>
        </w:rPr>
        <w:t xml:space="preserve"> ক </w:t>
      </w:r>
      <w:proofErr w:type="spellStart"/>
      <w:r w:rsidR="00776F4E">
        <w:rPr>
          <w:rFonts w:ascii="Nikosh" w:eastAsia="Times New Roman" w:hAnsi="Nikosh" w:cs="Nikosh"/>
          <w:sz w:val="24"/>
          <w:szCs w:val="24"/>
        </w:rPr>
        <w:t>মোতাবেক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অত্র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একাডেমিকে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অধিভুক্ত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করার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অনুমোদন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প্রদান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করা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হ</w:t>
      </w:r>
      <w:r w:rsidR="00D47F1D">
        <w:rPr>
          <w:rFonts w:ascii="Nikosh" w:eastAsia="Times New Roman" w:hAnsi="Nikosh" w:cs="Nikosh"/>
          <w:sz w:val="24"/>
          <w:szCs w:val="24"/>
        </w:rPr>
        <w:t>য়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। ২০১৭-১৮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শিক্ষাবর্ষে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৩৯তম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ব্যাচ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হতে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বিএমইউ-এর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অধিভুক্তিতে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শিক্ষা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কার্যক্রম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শুরু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হ</w:t>
      </w:r>
      <w:r w:rsidR="00D47F1D">
        <w:rPr>
          <w:rFonts w:ascii="Nikosh" w:eastAsia="Times New Roman" w:hAnsi="Nikosh" w:cs="Nikosh"/>
          <w:sz w:val="24"/>
          <w:szCs w:val="24"/>
        </w:rPr>
        <w:t>য়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।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নটিক্যাল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স্টাডিজ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বিভাগের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অধীনে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বর্তমানে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বিএসসি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(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অনার্স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)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ইন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নটিক্যাল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স্টাডিজ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প্রোগ্রামের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দুটি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ব্যাচের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শিক্ষা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কার্যক্রম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চলমান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 xml:space="preserve"> </w:t>
      </w:r>
      <w:proofErr w:type="spellStart"/>
      <w:r w:rsidRPr="00B6542F">
        <w:rPr>
          <w:rFonts w:ascii="Nikosh" w:eastAsia="Times New Roman" w:hAnsi="Nikosh" w:cs="Nikosh"/>
          <w:sz w:val="24"/>
          <w:szCs w:val="24"/>
        </w:rPr>
        <w:t>র</w:t>
      </w:r>
      <w:r w:rsidR="00D47F1D">
        <w:rPr>
          <w:rFonts w:ascii="Nikosh" w:eastAsia="Times New Roman" w:hAnsi="Nikosh" w:cs="Nikosh"/>
          <w:sz w:val="24"/>
          <w:szCs w:val="24"/>
        </w:rPr>
        <w:t>য়</w:t>
      </w:r>
      <w:r w:rsidRPr="00B6542F">
        <w:rPr>
          <w:rFonts w:ascii="Nikosh" w:eastAsia="Times New Roman" w:hAnsi="Nikosh" w:cs="Nikosh"/>
          <w:sz w:val="24"/>
          <w:szCs w:val="24"/>
        </w:rPr>
        <w:t>ছে</w:t>
      </w:r>
      <w:proofErr w:type="spellEnd"/>
      <w:r w:rsidRPr="00B6542F">
        <w:rPr>
          <w:rFonts w:ascii="Nikosh" w:eastAsia="Times New Roman" w:hAnsi="Nikosh" w:cs="Nikosh"/>
          <w:sz w:val="24"/>
          <w:szCs w:val="24"/>
        </w:rPr>
        <w:t>।</w:t>
      </w:r>
    </w:p>
    <w:p w:rsidR="00E87570" w:rsidRPr="00E87570" w:rsidRDefault="00E87570" w:rsidP="008D14B1">
      <w:pPr>
        <w:spacing w:after="0"/>
        <w:jc w:val="both"/>
        <w:outlineLvl w:val="2"/>
        <w:rPr>
          <w:rFonts w:ascii="Nikosh" w:eastAsia="Times New Roman" w:hAnsi="Nikosh" w:cs="Nikosh"/>
          <w:bCs/>
          <w:sz w:val="13"/>
          <w:szCs w:val="27"/>
        </w:rPr>
      </w:pPr>
    </w:p>
    <w:p w:rsidR="00B6542F" w:rsidRDefault="00B6542F" w:rsidP="008D14B1">
      <w:pPr>
        <w:spacing w:after="0"/>
        <w:jc w:val="both"/>
        <w:outlineLvl w:val="2"/>
        <w:rPr>
          <w:rFonts w:ascii="Nikosh" w:eastAsia="Times New Roman" w:hAnsi="Nikosh" w:cs="Nikosh"/>
          <w:bCs/>
          <w:sz w:val="24"/>
          <w:szCs w:val="27"/>
        </w:rPr>
      </w:pPr>
      <w:proofErr w:type="spellStart"/>
      <w:r w:rsidRPr="006A4780">
        <w:rPr>
          <w:rFonts w:ascii="Nikosh" w:eastAsia="Times New Roman" w:hAnsi="Nikosh" w:cs="Nikosh"/>
          <w:bCs/>
          <w:sz w:val="24"/>
          <w:szCs w:val="27"/>
        </w:rPr>
        <w:t>বিভাগী</w:t>
      </w:r>
      <w:r w:rsidR="00D47F1D" w:rsidRPr="006A4780">
        <w:rPr>
          <w:rFonts w:ascii="Nikosh" w:eastAsia="Times New Roman" w:hAnsi="Nikosh" w:cs="Nikosh"/>
          <w:bCs/>
          <w:sz w:val="24"/>
          <w:szCs w:val="27"/>
        </w:rPr>
        <w:t>য়</w:t>
      </w:r>
      <w:proofErr w:type="spellEnd"/>
      <w:r w:rsidRPr="006A4780">
        <w:rPr>
          <w:rFonts w:ascii="Nikosh" w:eastAsia="Times New Roman" w:hAnsi="Nikosh" w:cs="Nikosh"/>
          <w:bCs/>
          <w:sz w:val="24"/>
          <w:szCs w:val="27"/>
        </w:rPr>
        <w:t xml:space="preserve"> </w:t>
      </w:r>
      <w:proofErr w:type="spellStart"/>
      <w:r w:rsidRPr="006A4780">
        <w:rPr>
          <w:rFonts w:ascii="Nikosh" w:eastAsia="Times New Roman" w:hAnsi="Nikosh" w:cs="Nikosh"/>
          <w:bCs/>
          <w:sz w:val="24"/>
          <w:szCs w:val="27"/>
        </w:rPr>
        <w:t>প্রধানের</w:t>
      </w:r>
      <w:proofErr w:type="spellEnd"/>
      <w:r w:rsidRPr="006A4780">
        <w:rPr>
          <w:rFonts w:ascii="Nikosh" w:eastAsia="Times New Roman" w:hAnsi="Nikosh" w:cs="Nikosh"/>
          <w:bCs/>
          <w:sz w:val="24"/>
          <w:szCs w:val="27"/>
        </w:rPr>
        <w:t xml:space="preserve"> </w:t>
      </w:r>
      <w:proofErr w:type="spellStart"/>
      <w:r w:rsidRPr="006A4780">
        <w:rPr>
          <w:rFonts w:ascii="Nikosh" w:eastAsia="Times New Roman" w:hAnsi="Nikosh" w:cs="Nikosh"/>
          <w:bCs/>
          <w:sz w:val="24"/>
          <w:szCs w:val="27"/>
        </w:rPr>
        <w:t>নাম</w:t>
      </w:r>
      <w:proofErr w:type="spellEnd"/>
      <w:r w:rsidRPr="006A4780">
        <w:rPr>
          <w:rFonts w:ascii="Nikosh" w:eastAsia="Times New Roman" w:hAnsi="Nikosh" w:cs="Nikosh"/>
          <w:bCs/>
          <w:sz w:val="24"/>
          <w:szCs w:val="27"/>
        </w:rPr>
        <w:t xml:space="preserve"> ও </w:t>
      </w:r>
      <w:proofErr w:type="spellStart"/>
      <w:r w:rsidRPr="006A4780">
        <w:rPr>
          <w:rFonts w:ascii="Nikosh" w:eastAsia="Times New Roman" w:hAnsi="Nikosh" w:cs="Nikosh"/>
          <w:bCs/>
          <w:sz w:val="24"/>
          <w:szCs w:val="27"/>
        </w:rPr>
        <w:t>পরিচ</w:t>
      </w:r>
      <w:r w:rsidR="00D47F1D" w:rsidRPr="006A4780">
        <w:rPr>
          <w:rFonts w:ascii="Nikosh" w:eastAsia="Times New Roman" w:hAnsi="Nikosh" w:cs="Nikosh"/>
          <w:bCs/>
          <w:sz w:val="24"/>
          <w:szCs w:val="27"/>
        </w:rPr>
        <w:t>য়</w:t>
      </w:r>
      <w:proofErr w:type="spellEnd"/>
      <w:r w:rsidRPr="006A4780">
        <w:rPr>
          <w:rFonts w:ascii="Nikosh" w:eastAsia="Times New Roman" w:hAnsi="Nikosh" w:cs="Nikosh"/>
          <w:bCs/>
          <w:sz w:val="24"/>
          <w:szCs w:val="27"/>
        </w:rPr>
        <w:t>:</w:t>
      </w:r>
    </w:p>
    <w:p w:rsidR="005A65CD" w:rsidRPr="005A65CD" w:rsidRDefault="005A65CD" w:rsidP="008D14B1">
      <w:pPr>
        <w:spacing w:after="0"/>
        <w:jc w:val="both"/>
        <w:outlineLvl w:val="2"/>
        <w:rPr>
          <w:rFonts w:ascii="Nikosh" w:eastAsia="Times New Roman" w:hAnsi="Nikosh" w:cs="Nikosh"/>
          <w:bCs/>
          <w:sz w:val="8"/>
          <w:szCs w:val="27"/>
        </w:rPr>
      </w:pPr>
    </w:p>
    <w:p w:rsidR="006A4780" w:rsidRPr="006A4780" w:rsidRDefault="006A4780" w:rsidP="006A4780">
      <w:pPr>
        <w:pStyle w:val="Heading3"/>
        <w:spacing w:before="0" w:beforeAutospacing="0" w:after="0" w:afterAutospacing="0"/>
        <w:rPr>
          <w:rFonts w:ascii="Nikosh" w:hAnsi="Nikosh" w:cs="Nikosh"/>
          <w:b w:val="0"/>
          <w:sz w:val="24"/>
        </w:rPr>
      </w:pPr>
      <w:proofErr w:type="spellStart"/>
      <w:r w:rsidRPr="006A4780">
        <w:rPr>
          <w:rFonts w:ascii="Nikosh" w:hAnsi="Nikosh" w:cs="Nikosh"/>
          <w:b w:val="0"/>
          <w:sz w:val="24"/>
        </w:rPr>
        <w:t>শিক্ষার্থীদের</w:t>
      </w:r>
      <w:proofErr w:type="spellEnd"/>
      <w:r w:rsidRPr="006A4780">
        <w:rPr>
          <w:rFonts w:ascii="Nikosh" w:hAnsi="Nikosh" w:cs="Nikosh"/>
          <w:b w:val="0"/>
          <w:sz w:val="24"/>
        </w:rPr>
        <w:t xml:space="preserve"> </w:t>
      </w:r>
      <w:proofErr w:type="spellStart"/>
      <w:r w:rsidRPr="006A4780">
        <w:rPr>
          <w:rFonts w:ascii="Nikosh" w:hAnsi="Nikosh" w:cs="Nikosh"/>
          <w:b w:val="0"/>
          <w:sz w:val="24"/>
        </w:rPr>
        <w:t>পরিসংখ্যান</w:t>
      </w:r>
      <w:proofErr w:type="spellEnd"/>
      <w:r w:rsidRPr="006A4780">
        <w:rPr>
          <w:rFonts w:ascii="Nikosh" w:hAnsi="Nikosh" w:cs="Nikosh"/>
          <w:b w:val="0"/>
          <w:sz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0"/>
        <w:gridCol w:w="1980"/>
        <w:gridCol w:w="2250"/>
        <w:gridCol w:w="2250"/>
        <w:gridCol w:w="1980"/>
      </w:tblGrid>
      <w:tr w:rsidR="003255C9" w:rsidTr="003255C9">
        <w:tc>
          <w:tcPr>
            <w:tcW w:w="1980" w:type="dxa"/>
            <w:vAlign w:val="center"/>
          </w:tcPr>
          <w:p w:rsidR="003255C9" w:rsidRPr="00563AAC" w:rsidRDefault="003255C9" w:rsidP="00466FAD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563AAC">
              <w:rPr>
                <w:rFonts w:ascii="Nikosh" w:hAnsi="Nikosh" w:cs="Nikosh"/>
                <w:b/>
                <w:bCs/>
              </w:rPr>
              <w:t>প্রোগ্রাম</w:t>
            </w:r>
            <w:proofErr w:type="spellEnd"/>
          </w:p>
        </w:tc>
        <w:tc>
          <w:tcPr>
            <w:tcW w:w="1980" w:type="dxa"/>
            <w:vAlign w:val="center"/>
          </w:tcPr>
          <w:p w:rsidR="003255C9" w:rsidRPr="00563AAC" w:rsidRDefault="003255C9" w:rsidP="00466FAD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563AAC">
              <w:rPr>
                <w:rFonts w:ascii="Nikosh" w:hAnsi="Nikosh" w:cs="Nikosh"/>
                <w:b/>
                <w:bCs/>
              </w:rPr>
              <w:t>ব্যাচ</w:t>
            </w:r>
            <w:proofErr w:type="spellEnd"/>
            <w:r w:rsidRPr="00563AAC">
              <w:rPr>
                <w:rFonts w:ascii="Nikosh" w:hAnsi="Nikosh" w:cs="Nikosh"/>
                <w:b/>
                <w:bCs/>
              </w:rPr>
              <w:t xml:space="preserve"> ও </w:t>
            </w:r>
            <w:proofErr w:type="spellStart"/>
            <w:r w:rsidRPr="00563AAC">
              <w:rPr>
                <w:rFonts w:ascii="Nikosh" w:hAnsi="Nikosh" w:cs="Nikosh"/>
                <w:b/>
                <w:bCs/>
              </w:rPr>
              <w:t>সেশন</w:t>
            </w:r>
            <w:proofErr w:type="spellEnd"/>
          </w:p>
        </w:tc>
        <w:tc>
          <w:tcPr>
            <w:tcW w:w="2250" w:type="dxa"/>
            <w:vAlign w:val="center"/>
          </w:tcPr>
          <w:p w:rsidR="003255C9" w:rsidRPr="00563AAC" w:rsidRDefault="003255C9" w:rsidP="00466FAD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563AAC">
              <w:rPr>
                <w:rFonts w:ascii="Nikosh" w:hAnsi="Nikosh" w:cs="Nikosh"/>
                <w:b/>
                <w:bCs/>
              </w:rPr>
              <w:t>মোট</w:t>
            </w:r>
            <w:proofErr w:type="spellEnd"/>
            <w:r w:rsidRPr="00563AAC">
              <w:rPr>
                <w:rFonts w:ascii="Nikosh" w:hAnsi="Nikosh" w:cs="Nikosh"/>
                <w:b/>
                <w:bCs/>
              </w:rPr>
              <w:t xml:space="preserve"> </w:t>
            </w:r>
            <w:proofErr w:type="spellStart"/>
            <w:r w:rsidRPr="00563AAC">
              <w:rPr>
                <w:rFonts w:ascii="Nikosh" w:hAnsi="Nikosh" w:cs="Nikosh"/>
                <w:b/>
                <w:bCs/>
              </w:rPr>
              <w:t>শিক্ষার্থী</w:t>
            </w:r>
            <w:proofErr w:type="spellEnd"/>
          </w:p>
        </w:tc>
        <w:tc>
          <w:tcPr>
            <w:tcW w:w="2250" w:type="dxa"/>
            <w:vAlign w:val="center"/>
          </w:tcPr>
          <w:p w:rsidR="003255C9" w:rsidRPr="00563AAC" w:rsidRDefault="003255C9" w:rsidP="00466FAD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563AAC">
              <w:rPr>
                <w:rFonts w:ascii="Nikosh" w:hAnsi="Nikosh" w:cs="Nikosh"/>
                <w:b/>
                <w:bCs/>
              </w:rPr>
              <w:t>ছাত্র</w:t>
            </w:r>
            <w:proofErr w:type="spellEnd"/>
          </w:p>
        </w:tc>
        <w:tc>
          <w:tcPr>
            <w:tcW w:w="1980" w:type="dxa"/>
            <w:vAlign w:val="center"/>
          </w:tcPr>
          <w:p w:rsidR="003255C9" w:rsidRPr="00563AAC" w:rsidRDefault="003255C9" w:rsidP="00466FAD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proofErr w:type="spellStart"/>
            <w:r w:rsidRPr="00563AAC">
              <w:rPr>
                <w:rFonts w:ascii="Nikosh" w:hAnsi="Nikosh" w:cs="Nikosh"/>
                <w:b/>
                <w:bCs/>
              </w:rPr>
              <w:t>ছাত্রী</w:t>
            </w:r>
            <w:proofErr w:type="spellEnd"/>
          </w:p>
        </w:tc>
      </w:tr>
      <w:tr w:rsidR="003255C9" w:rsidTr="003255C9">
        <w:tc>
          <w:tcPr>
            <w:tcW w:w="1980" w:type="dxa"/>
          </w:tcPr>
          <w:p w:rsidR="003255C9" w:rsidRDefault="003255C9" w:rsidP="00466FAD">
            <w:pPr>
              <w:tabs>
                <w:tab w:val="left" w:pos="5610"/>
              </w:tabs>
              <w:rPr>
                <w:rFonts w:ascii="Nikosh" w:hAnsi="Nikosh" w:cs="Nikosh"/>
                <w:sz w:val="24"/>
              </w:rPr>
            </w:pPr>
          </w:p>
        </w:tc>
        <w:tc>
          <w:tcPr>
            <w:tcW w:w="1980" w:type="dxa"/>
          </w:tcPr>
          <w:p w:rsidR="003255C9" w:rsidRDefault="003255C9" w:rsidP="00466FAD">
            <w:pPr>
              <w:tabs>
                <w:tab w:val="left" w:pos="5610"/>
              </w:tabs>
              <w:rPr>
                <w:rFonts w:ascii="Nikosh" w:hAnsi="Nikosh" w:cs="Nikosh"/>
                <w:sz w:val="24"/>
              </w:rPr>
            </w:pPr>
          </w:p>
        </w:tc>
        <w:tc>
          <w:tcPr>
            <w:tcW w:w="2250" w:type="dxa"/>
          </w:tcPr>
          <w:p w:rsidR="003255C9" w:rsidRDefault="003255C9" w:rsidP="00466FAD">
            <w:pPr>
              <w:tabs>
                <w:tab w:val="left" w:pos="5610"/>
              </w:tabs>
              <w:rPr>
                <w:rFonts w:ascii="Nikosh" w:hAnsi="Nikosh" w:cs="Nikosh"/>
                <w:sz w:val="24"/>
              </w:rPr>
            </w:pPr>
          </w:p>
        </w:tc>
        <w:tc>
          <w:tcPr>
            <w:tcW w:w="2250" w:type="dxa"/>
          </w:tcPr>
          <w:p w:rsidR="003255C9" w:rsidRDefault="003255C9" w:rsidP="00466FAD">
            <w:pPr>
              <w:tabs>
                <w:tab w:val="left" w:pos="5610"/>
              </w:tabs>
              <w:rPr>
                <w:rFonts w:ascii="Nikosh" w:hAnsi="Nikosh" w:cs="Nikosh"/>
                <w:sz w:val="24"/>
              </w:rPr>
            </w:pPr>
          </w:p>
        </w:tc>
        <w:tc>
          <w:tcPr>
            <w:tcW w:w="1980" w:type="dxa"/>
          </w:tcPr>
          <w:p w:rsidR="003255C9" w:rsidRDefault="003255C9" w:rsidP="00466FAD">
            <w:pPr>
              <w:tabs>
                <w:tab w:val="left" w:pos="5610"/>
              </w:tabs>
              <w:rPr>
                <w:rFonts w:ascii="Nikosh" w:hAnsi="Nikosh" w:cs="Nikosh"/>
                <w:sz w:val="24"/>
              </w:rPr>
            </w:pPr>
          </w:p>
        </w:tc>
      </w:tr>
    </w:tbl>
    <w:p w:rsidR="00B6542F" w:rsidRPr="006C7E0B" w:rsidRDefault="00B6542F" w:rsidP="008D14B1">
      <w:pPr>
        <w:spacing w:after="0"/>
        <w:jc w:val="both"/>
        <w:rPr>
          <w:rFonts w:ascii="Nikosh" w:eastAsia="Times New Roman" w:hAnsi="Nikosh" w:cs="Nikosh"/>
          <w:sz w:val="12"/>
          <w:szCs w:val="24"/>
        </w:rPr>
      </w:pPr>
    </w:p>
    <w:p w:rsidR="00B6542F" w:rsidRPr="00916043" w:rsidRDefault="00B6542F" w:rsidP="008D14B1">
      <w:pPr>
        <w:spacing w:after="0" w:line="240" w:lineRule="auto"/>
        <w:jc w:val="center"/>
        <w:outlineLvl w:val="0"/>
        <w:rPr>
          <w:rFonts w:ascii="Nikosh" w:eastAsia="Times New Roman" w:hAnsi="Nikosh" w:cs="Nikosh"/>
          <w:b/>
          <w:bCs/>
          <w:kern w:val="36"/>
          <w:sz w:val="26"/>
          <w:szCs w:val="26"/>
          <w:u w:val="single"/>
        </w:rPr>
      </w:pPr>
      <w:proofErr w:type="spellStart"/>
      <w:r w:rsidRPr="00916043">
        <w:rPr>
          <w:rFonts w:ascii="Nikosh" w:eastAsia="Times New Roman" w:hAnsi="Nikosh" w:cs="Nikosh"/>
          <w:b/>
          <w:bCs/>
          <w:kern w:val="36"/>
          <w:sz w:val="26"/>
          <w:szCs w:val="26"/>
          <w:u w:val="single"/>
        </w:rPr>
        <w:t>প্রতিষ্ঠানের</w:t>
      </w:r>
      <w:proofErr w:type="spellEnd"/>
      <w:r w:rsidRPr="00916043">
        <w:rPr>
          <w:rFonts w:ascii="Nikosh" w:eastAsia="Times New Roman" w:hAnsi="Nikosh" w:cs="Nikosh"/>
          <w:b/>
          <w:bCs/>
          <w:kern w:val="36"/>
          <w:sz w:val="26"/>
          <w:szCs w:val="26"/>
          <w:u w:val="single"/>
        </w:rPr>
        <w:t xml:space="preserve"> </w:t>
      </w:r>
      <w:proofErr w:type="spellStart"/>
      <w:r w:rsidRPr="00916043">
        <w:rPr>
          <w:rFonts w:ascii="Nikosh" w:eastAsia="Times New Roman" w:hAnsi="Nikosh" w:cs="Nikosh"/>
          <w:b/>
          <w:bCs/>
          <w:kern w:val="36"/>
          <w:sz w:val="26"/>
          <w:szCs w:val="26"/>
          <w:u w:val="single"/>
        </w:rPr>
        <w:t>উল্লেখযোগ্য</w:t>
      </w:r>
      <w:proofErr w:type="spellEnd"/>
      <w:r w:rsidRPr="00916043">
        <w:rPr>
          <w:rFonts w:ascii="Nikosh" w:eastAsia="Times New Roman" w:hAnsi="Nikosh" w:cs="Nikosh"/>
          <w:b/>
          <w:bCs/>
          <w:kern w:val="36"/>
          <w:sz w:val="26"/>
          <w:szCs w:val="26"/>
          <w:u w:val="single"/>
        </w:rPr>
        <w:t xml:space="preserve"> </w:t>
      </w:r>
      <w:proofErr w:type="spellStart"/>
      <w:r w:rsidRPr="00916043">
        <w:rPr>
          <w:rFonts w:ascii="Nikosh" w:eastAsia="Times New Roman" w:hAnsi="Nikosh" w:cs="Nikosh"/>
          <w:b/>
          <w:bCs/>
          <w:kern w:val="36"/>
          <w:sz w:val="26"/>
          <w:szCs w:val="26"/>
          <w:u w:val="single"/>
        </w:rPr>
        <w:t>কার্যক্রমসমূহ</w:t>
      </w:r>
      <w:proofErr w:type="spellEnd"/>
    </w:p>
    <w:p w:rsidR="00B6542F" w:rsidRPr="00B6542F" w:rsidRDefault="00B6542F" w:rsidP="008D14B1">
      <w:pPr>
        <w:spacing w:after="0" w:line="240" w:lineRule="auto"/>
        <w:jc w:val="center"/>
        <w:rPr>
          <w:rFonts w:ascii="Nikosh" w:eastAsia="Times New Roman" w:hAnsi="Nikosh" w:cs="Nikosh"/>
          <w:sz w:val="24"/>
          <w:szCs w:val="24"/>
        </w:rPr>
      </w:pPr>
      <w:r w:rsidRPr="00B47072">
        <w:rPr>
          <w:rFonts w:ascii="Nikosh" w:eastAsia="Times New Roman" w:hAnsi="Nikosh" w:cs="Nikosh"/>
          <w:iCs/>
          <w:sz w:val="24"/>
          <w:szCs w:val="24"/>
        </w:rPr>
        <w:t>(</w:t>
      </w:r>
      <w:proofErr w:type="spellStart"/>
      <w:r w:rsidRPr="00B47072">
        <w:rPr>
          <w:rFonts w:ascii="Nikosh" w:eastAsia="Times New Roman" w:hAnsi="Nikosh" w:cs="Nikosh"/>
          <w:iCs/>
          <w:sz w:val="24"/>
          <w:szCs w:val="24"/>
        </w:rPr>
        <w:t>একাডেমিক</w:t>
      </w:r>
      <w:proofErr w:type="spellEnd"/>
      <w:r w:rsidRPr="00B47072">
        <w:rPr>
          <w:rFonts w:ascii="Nikosh" w:eastAsia="Times New Roman" w:hAnsi="Nikosh" w:cs="Nikosh"/>
          <w:iCs/>
          <w:sz w:val="24"/>
          <w:szCs w:val="24"/>
        </w:rPr>
        <w:t>/</w:t>
      </w:r>
      <w:proofErr w:type="spellStart"/>
      <w:r w:rsidRPr="00B47072">
        <w:rPr>
          <w:rFonts w:ascii="Nikosh" w:eastAsia="Times New Roman" w:hAnsi="Nikosh" w:cs="Nikosh"/>
          <w:iCs/>
          <w:sz w:val="24"/>
          <w:szCs w:val="24"/>
        </w:rPr>
        <w:t>গবেষণা</w:t>
      </w:r>
      <w:proofErr w:type="spellEnd"/>
      <w:r w:rsidRPr="00B47072">
        <w:rPr>
          <w:rFonts w:ascii="Nikosh" w:eastAsia="Times New Roman" w:hAnsi="Nikosh" w:cs="Nikosh"/>
          <w:iCs/>
          <w:sz w:val="24"/>
          <w:szCs w:val="24"/>
        </w:rPr>
        <w:t>/</w:t>
      </w:r>
      <w:proofErr w:type="spellStart"/>
      <w:r w:rsidRPr="00B47072">
        <w:rPr>
          <w:rFonts w:ascii="Nikosh" w:eastAsia="Times New Roman" w:hAnsi="Nikosh" w:cs="Nikosh"/>
          <w:iCs/>
          <w:sz w:val="24"/>
          <w:szCs w:val="24"/>
        </w:rPr>
        <w:t>সভা</w:t>
      </w:r>
      <w:proofErr w:type="spellEnd"/>
      <w:r w:rsidRPr="00B47072">
        <w:rPr>
          <w:rFonts w:ascii="Nikosh" w:eastAsia="Times New Roman" w:hAnsi="Nikosh" w:cs="Nikosh"/>
          <w:iCs/>
          <w:sz w:val="24"/>
          <w:szCs w:val="24"/>
        </w:rPr>
        <w:t>/</w:t>
      </w:r>
      <w:proofErr w:type="spellStart"/>
      <w:r w:rsidRPr="00B47072">
        <w:rPr>
          <w:rFonts w:ascii="Nikosh" w:eastAsia="Times New Roman" w:hAnsi="Nikosh" w:cs="Nikosh"/>
          <w:iCs/>
          <w:sz w:val="24"/>
          <w:szCs w:val="24"/>
        </w:rPr>
        <w:t>সেমিনার</w:t>
      </w:r>
      <w:proofErr w:type="spellEnd"/>
      <w:r w:rsidRPr="00B47072">
        <w:rPr>
          <w:rFonts w:ascii="Nikosh" w:eastAsia="Times New Roman" w:hAnsi="Nikosh" w:cs="Nikosh"/>
          <w:iCs/>
          <w:sz w:val="24"/>
          <w:szCs w:val="24"/>
        </w:rPr>
        <w:t>/</w:t>
      </w:r>
      <w:proofErr w:type="spellStart"/>
      <w:r w:rsidRPr="00B47072">
        <w:rPr>
          <w:rFonts w:ascii="Nikosh" w:eastAsia="Times New Roman" w:hAnsi="Nikosh" w:cs="Nikosh"/>
          <w:iCs/>
          <w:sz w:val="24"/>
          <w:szCs w:val="24"/>
        </w:rPr>
        <w:t>প্রশিক্ষণ</w:t>
      </w:r>
      <w:proofErr w:type="spellEnd"/>
      <w:r w:rsidRPr="00B47072">
        <w:rPr>
          <w:rFonts w:ascii="Nikosh" w:eastAsia="Times New Roman" w:hAnsi="Nikosh" w:cs="Nikosh"/>
          <w:iCs/>
          <w:sz w:val="24"/>
          <w:szCs w:val="24"/>
        </w:rPr>
        <w:t>/</w:t>
      </w:r>
      <w:proofErr w:type="spellStart"/>
      <w:r w:rsidRPr="00B47072">
        <w:rPr>
          <w:rFonts w:ascii="Nikosh" w:eastAsia="Times New Roman" w:hAnsi="Nikosh" w:cs="Nikosh"/>
          <w:iCs/>
          <w:sz w:val="24"/>
          <w:szCs w:val="24"/>
        </w:rPr>
        <w:t>সমঝোতা</w:t>
      </w:r>
      <w:proofErr w:type="spellEnd"/>
      <w:r w:rsidRPr="00B47072">
        <w:rPr>
          <w:rFonts w:ascii="Nikosh" w:eastAsia="Times New Roman" w:hAnsi="Nikosh" w:cs="Nikosh"/>
          <w:iCs/>
          <w:sz w:val="24"/>
          <w:szCs w:val="24"/>
        </w:rPr>
        <w:t>/</w:t>
      </w:r>
      <w:proofErr w:type="spellStart"/>
      <w:r w:rsidRPr="00B47072">
        <w:rPr>
          <w:rFonts w:ascii="Nikosh" w:eastAsia="Times New Roman" w:hAnsi="Nikosh" w:cs="Nikosh"/>
          <w:iCs/>
          <w:sz w:val="24"/>
          <w:szCs w:val="24"/>
        </w:rPr>
        <w:t>আর্থিক</w:t>
      </w:r>
      <w:proofErr w:type="spellEnd"/>
      <w:r w:rsidRPr="00B47072">
        <w:rPr>
          <w:rFonts w:ascii="Nikosh" w:eastAsia="Times New Roman" w:hAnsi="Nikosh" w:cs="Nikosh"/>
          <w:iCs/>
          <w:sz w:val="24"/>
          <w:szCs w:val="24"/>
        </w:rPr>
        <w:t>/</w:t>
      </w:r>
      <w:proofErr w:type="spellStart"/>
      <w:r w:rsidRPr="00B47072">
        <w:rPr>
          <w:rFonts w:ascii="Nikosh" w:eastAsia="Times New Roman" w:hAnsi="Nikosh" w:cs="Nikosh"/>
          <w:iCs/>
          <w:sz w:val="24"/>
          <w:szCs w:val="24"/>
        </w:rPr>
        <w:t>বিবিধ-এর</w:t>
      </w:r>
      <w:proofErr w:type="spellEnd"/>
      <w:r w:rsidRPr="00B47072">
        <w:rPr>
          <w:rFonts w:ascii="Nikosh" w:eastAsia="Times New Roman" w:hAnsi="Nikosh" w:cs="Nikosh"/>
          <w:iCs/>
          <w:sz w:val="24"/>
          <w:szCs w:val="24"/>
        </w:rPr>
        <w:t xml:space="preserve"> </w:t>
      </w:r>
      <w:proofErr w:type="spellStart"/>
      <w:r w:rsidRPr="00B47072">
        <w:rPr>
          <w:rFonts w:ascii="Nikosh" w:eastAsia="Times New Roman" w:hAnsi="Nikosh" w:cs="Nikosh"/>
          <w:iCs/>
          <w:sz w:val="24"/>
          <w:szCs w:val="24"/>
        </w:rPr>
        <w:t>ধারাবাহিক</w:t>
      </w:r>
      <w:proofErr w:type="spellEnd"/>
      <w:r w:rsidRPr="00B47072">
        <w:rPr>
          <w:rFonts w:ascii="Nikosh" w:eastAsia="Times New Roman" w:hAnsi="Nikosh" w:cs="Nikosh"/>
          <w:iCs/>
          <w:sz w:val="24"/>
          <w:szCs w:val="24"/>
        </w:rPr>
        <w:t xml:space="preserve"> </w:t>
      </w:r>
      <w:proofErr w:type="spellStart"/>
      <w:r w:rsidRPr="00B47072">
        <w:rPr>
          <w:rFonts w:ascii="Nikosh" w:eastAsia="Times New Roman" w:hAnsi="Nikosh" w:cs="Nikosh"/>
          <w:iCs/>
          <w:sz w:val="24"/>
          <w:szCs w:val="24"/>
        </w:rPr>
        <w:t>বিবরণ</w:t>
      </w:r>
      <w:proofErr w:type="spellEnd"/>
      <w:r w:rsidRPr="00B47072">
        <w:rPr>
          <w:rFonts w:ascii="Nikosh" w:eastAsia="Times New Roman" w:hAnsi="Nikosh" w:cs="Nikosh"/>
          <w:iCs/>
          <w:sz w:val="24"/>
          <w:szCs w:val="24"/>
        </w:rPr>
        <w:t>)</w:t>
      </w:r>
    </w:p>
    <w:p w:rsidR="00B6542F" w:rsidRPr="00B6542F" w:rsidRDefault="00B6542F" w:rsidP="008D14B1">
      <w:pPr>
        <w:spacing w:after="0" w:line="240" w:lineRule="auto"/>
        <w:jc w:val="both"/>
        <w:rPr>
          <w:rFonts w:ascii="Nikosh" w:eastAsia="Times New Roman" w:hAnsi="Nikosh" w:cs="Nikosh"/>
          <w:i/>
          <w:sz w:val="24"/>
          <w:szCs w:val="24"/>
        </w:rPr>
      </w:pPr>
      <w:proofErr w:type="spellStart"/>
      <w:r w:rsidRPr="00E7520E">
        <w:rPr>
          <w:rFonts w:ascii="Nikosh" w:eastAsia="Times New Roman" w:hAnsi="Nikosh" w:cs="Nikosh"/>
          <w:bCs/>
          <w:i/>
          <w:sz w:val="24"/>
          <w:szCs w:val="24"/>
        </w:rPr>
        <w:t>নমুনা</w:t>
      </w:r>
      <w:proofErr w:type="spellEnd"/>
      <w:r w:rsidRPr="00E7520E">
        <w:rPr>
          <w:rFonts w:ascii="Nikosh" w:eastAsia="Times New Roman" w:hAnsi="Nikosh" w:cs="Nikosh"/>
          <w:bCs/>
          <w:i/>
          <w:sz w:val="24"/>
          <w:szCs w:val="24"/>
        </w:rPr>
        <w:t>:</w:t>
      </w:r>
    </w:p>
    <w:p w:rsidR="00B6542F" w:rsidRPr="00574177" w:rsidRDefault="00B6542F" w:rsidP="008D14B1">
      <w:pPr>
        <w:numPr>
          <w:ilvl w:val="0"/>
          <w:numId w:val="1"/>
        </w:numPr>
        <w:spacing w:after="0" w:line="240" w:lineRule="auto"/>
        <w:jc w:val="both"/>
        <w:rPr>
          <w:rFonts w:ascii="Nikosh" w:eastAsia="Times New Roman" w:hAnsi="Nikosh" w:cs="Nikosh"/>
          <w:i/>
          <w:sz w:val="24"/>
          <w:szCs w:val="24"/>
        </w:rPr>
      </w:pPr>
      <w:r w:rsidRPr="00574177">
        <w:rPr>
          <w:rFonts w:ascii="Nikosh" w:eastAsia="Times New Roman" w:hAnsi="Nikosh" w:cs="Nikosh"/>
          <w:i/>
          <w:sz w:val="24"/>
          <w:szCs w:val="24"/>
        </w:rPr>
        <w:t xml:space="preserve">১৫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জানুয়ারি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২০২৩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তারিখে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ভারতী</w:t>
      </w:r>
      <w:r w:rsidR="00D47F1D" w:rsidRPr="00574177">
        <w:rPr>
          <w:rFonts w:ascii="Nikosh" w:eastAsia="Times New Roman" w:hAnsi="Nikosh" w:cs="Nikosh"/>
          <w:i/>
          <w:sz w:val="24"/>
          <w:szCs w:val="24"/>
        </w:rPr>
        <w:t>য়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কোস্ট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গার্ড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জাহাজ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r w:rsidRPr="0062013F">
        <w:rPr>
          <w:rFonts w:ascii="Times New Roman" w:eastAsia="Times New Roman" w:hAnsi="Times New Roman" w:cs="Times New Roman"/>
          <w:bCs/>
          <w:i/>
          <w:sz w:val="24"/>
          <w:szCs w:val="24"/>
        </w:rPr>
        <w:t>ICGS SHAURYA</w:t>
      </w:r>
      <w:r w:rsidRPr="0062013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013F">
        <w:rPr>
          <w:rFonts w:ascii="Nirmala UI" w:eastAsia="Times New Roman" w:hAnsi="Nirmala UI" w:cs="Nirmala UI"/>
          <w:i/>
          <w:sz w:val="24"/>
          <w:szCs w:val="24"/>
        </w:rPr>
        <w:t>ও</w:t>
      </w:r>
      <w:r w:rsidRPr="0062013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013F">
        <w:rPr>
          <w:rFonts w:ascii="Times New Roman" w:eastAsia="Times New Roman" w:hAnsi="Times New Roman" w:cs="Times New Roman"/>
          <w:bCs/>
          <w:i/>
          <w:sz w:val="24"/>
          <w:szCs w:val="24"/>
        </w:rPr>
        <w:t>ICGS RAJVEER</w:t>
      </w:r>
      <w:r w:rsidRPr="00574177">
        <w:rPr>
          <w:rFonts w:ascii="Nikosh" w:eastAsia="Times New Roman" w:hAnsi="Nikosh" w:cs="Nikosh"/>
          <w:i/>
          <w:sz w:val="24"/>
          <w:szCs w:val="24"/>
        </w:rPr>
        <w:t>-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এর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অফিসার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ও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নাবিক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কর্তৃক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মেরিন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ফিশারিজ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একাডেমির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কার্যক্রম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পরিদর্শন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করা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হ</w:t>
      </w:r>
      <w:r w:rsidR="00D47F1D" w:rsidRPr="00574177">
        <w:rPr>
          <w:rFonts w:ascii="Nikosh" w:eastAsia="Times New Roman" w:hAnsi="Nikosh" w:cs="Nikosh"/>
          <w:i/>
          <w:sz w:val="24"/>
          <w:szCs w:val="24"/>
        </w:rPr>
        <w:t>য়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। </w:t>
      </w:r>
    </w:p>
    <w:p w:rsidR="00B6542F" w:rsidRPr="00574177" w:rsidRDefault="00B6542F" w:rsidP="008D14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Nikosh" w:eastAsia="Times New Roman" w:hAnsi="Nikosh" w:cs="Nikosh"/>
          <w:i/>
          <w:sz w:val="24"/>
          <w:szCs w:val="24"/>
        </w:rPr>
      </w:pP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মেরিন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ফিশারিজ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একাডেমিতে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r w:rsidRPr="00A469CC">
        <w:rPr>
          <w:rFonts w:ascii="Times New Roman" w:eastAsia="Times New Roman" w:hAnsi="Times New Roman" w:cs="Times New Roman"/>
          <w:bCs/>
          <w:i/>
          <w:sz w:val="24"/>
          <w:szCs w:val="24"/>
        </w:rPr>
        <w:t>Pre-Sea Training</w:t>
      </w:r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এবং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r w:rsidR="00E60622" w:rsidRPr="00A469CC">
        <w:rPr>
          <w:rFonts w:ascii="Times New Roman" w:eastAsia="Times New Roman" w:hAnsi="Times New Roman" w:cs="Times New Roman"/>
          <w:bCs/>
          <w:i/>
          <w:sz w:val="24"/>
          <w:szCs w:val="24"/>
        </w:rPr>
        <w:t>STCW a</w:t>
      </w:r>
      <w:r w:rsidRPr="00A469CC">
        <w:rPr>
          <w:rFonts w:ascii="Times New Roman" w:eastAsia="Times New Roman" w:hAnsi="Times New Roman" w:cs="Times New Roman"/>
          <w:bCs/>
          <w:i/>
          <w:sz w:val="24"/>
          <w:szCs w:val="24"/>
        </w:rPr>
        <w:t>ncillary</w:t>
      </w:r>
      <w:r w:rsidRPr="00574177">
        <w:rPr>
          <w:rFonts w:ascii="Nikosh" w:eastAsia="Times New Roman" w:hAnsi="Nikosh" w:cs="Nikosh"/>
          <w:bCs/>
          <w:i/>
          <w:sz w:val="24"/>
          <w:szCs w:val="24"/>
        </w:rPr>
        <w:t xml:space="preserve"> </w:t>
      </w:r>
      <w:proofErr w:type="spellStart"/>
      <w:r w:rsidR="00E60622" w:rsidRPr="00574177">
        <w:rPr>
          <w:rFonts w:ascii="Nikosh" w:eastAsia="Times New Roman" w:hAnsi="Nikosh" w:cs="Nikosh"/>
          <w:bCs/>
          <w:i/>
          <w:sz w:val="24"/>
          <w:szCs w:val="24"/>
        </w:rPr>
        <w:t>কোর্সের</w:t>
      </w:r>
      <w:proofErr w:type="spellEnd"/>
      <w:r w:rsidR="00E60622" w:rsidRPr="00574177">
        <w:rPr>
          <w:rFonts w:ascii="Nikosh" w:eastAsia="Times New Roman" w:hAnsi="Nikosh" w:cs="Nikosh"/>
          <w:bCs/>
          <w:i/>
          <w:sz w:val="24"/>
          <w:szCs w:val="24"/>
        </w:rPr>
        <w:t>-</w:t>
      </w:r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ব্যবহারিক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প্রশিক্ষণের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জন্য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প্র</w:t>
      </w:r>
      <w:r w:rsidR="00E60622" w:rsidRPr="00574177">
        <w:rPr>
          <w:rFonts w:ascii="Nikosh" w:eastAsia="Times New Roman" w:hAnsi="Nikosh" w:cs="Nikosh"/>
          <w:i/>
          <w:sz w:val="24"/>
          <w:szCs w:val="24"/>
        </w:rPr>
        <w:t>য়ো</w:t>
      </w:r>
      <w:r w:rsidRPr="00574177">
        <w:rPr>
          <w:rFonts w:ascii="Nikosh" w:eastAsia="Times New Roman" w:hAnsi="Nikosh" w:cs="Nikosh"/>
          <w:i/>
          <w:sz w:val="24"/>
          <w:szCs w:val="24"/>
        </w:rPr>
        <w:t>জনী</w:t>
      </w:r>
      <w:r w:rsidR="00D47F1D" w:rsidRPr="00574177">
        <w:rPr>
          <w:rFonts w:ascii="Nikosh" w:eastAsia="Times New Roman" w:hAnsi="Nikosh" w:cs="Nikosh"/>
          <w:i/>
          <w:sz w:val="24"/>
          <w:szCs w:val="24"/>
        </w:rPr>
        <w:t>য়</w:t>
      </w:r>
      <w:proofErr w:type="spellEnd"/>
      <w:r w:rsidR="00F07FAC"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="00F07FAC" w:rsidRPr="00574177">
        <w:rPr>
          <w:rFonts w:ascii="Nikosh" w:eastAsia="Times New Roman" w:hAnsi="Nikosh" w:cs="Nikosh"/>
          <w:i/>
          <w:sz w:val="24"/>
          <w:szCs w:val="24"/>
        </w:rPr>
        <w:t>স্থাপনা</w:t>
      </w:r>
      <w:proofErr w:type="spellEnd"/>
      <w:r w:rsidR="00F07FAC" w:rsidRPr="00574177">
        <w:rPr>
          <w:rFonts w:ascii="Nikosh" w:eastAsia="Times New Roman" w:hAnsi="Nikosh" w:cs="Nikosh"/>
          <w:i/>
          <w:sz w:val="24"/>
          <w:szCs w:val="24"/>
        </w:rPr>
        <w:t xml:space="preserve"> ও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প্রশিক্ষণ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যন্ত্রপাতির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ব্যবহার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এবং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রিসোর্স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শেয়ারিং-এর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নিমিত্তে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১৫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জানু</w:t>
      </w:r>
      <w:r w:rsidR="008717D7" w:rsidRPr="00574177">
        <w:rPr>
          <w:rFonts w:ascii="Nikosh" w:eastAsia="Times New Roman" w:hAnsi="Nikosh" w:cs="Nikosh"/>
          <w:i/>
          <w:sz w:val="24"/>
          <w:szCs w:val="24"/>
        </w:rPr>
        <w:t>য়া</w:t>
      </w:r>
      <w:r w:rsidRPr="00574177">
        <w:rPr>
          <w:rFonts w:ascii="Nikosh" w:eastAsia="Times New Roman" w:hAnsi="Nikosh" w:cs="Nikosh"/>
          <w:i/>
          <w:sz w:val="24"/>
          <w:szCs w:val="24"/>
        </w:rPr>
        <w:t>রি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২০২৩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তারিখে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bCs/>
          <w:i/>
          <w:sz w:val="24"/>
          <w:szCs w:val="24"/>
        </w:rPr>
        <w:t>ন্যাশনাল</w:t>
      </w:r>
      <w:proofErr w:type="spellEnd"/>
      <w:r w:rsidRPr="00574177">
        <w:rPr>
          <w:rFonts w:ascii="Nikosh" w:eastAsia="Times New Roman" w:hAnsi="Nikosh" w:cs="Nikosh"/>
          <w:bCs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bCs/>
          <w:i/>
          <w:sz w:val="24"/>
          <w:szCs w:val="24"/>
        </w:rPr>
        <w:t>মেরিটাইম</w:t>
      </w:r>
      <w:proofErr w:type="spellEnd"/>
      <w:r w:rsidRPr="00574177">
        <w:rPr>
          <w:rFonts w:ascii="Nikosh" w:eastAsia="Times New Roman" w:hAnsi="Nikosh" w:cs="Nikosh"/>
          <w:bCs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bCs/>
          <w:i/>
          <w:sz w:val="24"/>
          <w:szCs w:val="24"/>
        </w:rPr>
        <w:t>ইনস্টিটিউট</w:t>
      </w:r>
      <w:r w:rsidRPr="00574177">
        <w:rPr>
          <w:rFonts w:ascii="Nikosh" w:eastAsia="Times New Roman" w:hAnsi="Nikosh" w:cs="Nikosh"/>
          <w:i/>
          <w:sz w:val="24"/>
          <w:szCs w:val="24"/>
        </w:rPr>
        <w:t>-এর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সাথে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মেরিন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ফিশারিজ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একাডেমির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সমঝোতা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স্মারক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r w:rsidRPr="00A469CC">
        <w:rPr>
          <w:rFonts w:ascii="Times New Roman" w:eastAsia="Times New Roman" w:hAnsi="Times New Roman" w:cs="Times New Roman"/>
          <w:i/>
          <w:sz w:val="24"/>
          <w:szCs w:val="24"/>
        </w:rPr>
        <w:t xml:space="preserve">(MOU)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স্বাক্ষরিত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 xml:space="preserve"> </w:t>
      </w:r>
      <w:proofErr w:type="spellStart"/>
      <w:r w:rsidRPr="00574177">
        <w:rPr>
          <w:rFonts w:ascii="Nikosh" w:eastAsia="Times New Roman" w:hAnsi="Nikosh" w:cs="Nikosh"/>
          <w:i/>
          <w:sz w:val="24"/>
          <w:szCs w:val="24"/>
        </w:rPr>
        <w:t>হ</w:t>
      </w:r>
      <w:r w:rsidR="00D47F1D" w:rsidRPr="00574177">
        <w:rPr>
          <w:rFonts w:ascii="Nikosh" w:eastAsia="Times New Roman" w:hAnsi="Nikosh" w:cs="Nikosh"/>
          <w:i/>
          <w:sz w:val="24"/>
          <w:szCs w:val="24"/>
        </w:rPr>
        <w:t>য়</w:t>
      </w:r>
      <w:proofErr w:type="spellEnd"/>
      <w:r w:rsidRPr="00574177">
        <w:rPr>
          <w:rFonts w:ascii="Nikosh" w:eastAsia="Times New Roman" w:hAnsi="Nikosh" w:cs="Nikosh"/>
          <w:i/>
          <w:sz w:val="24"/>
          <w:szCs w:val="24"/>
        </w:rPr>
        <w:t>।</w:t>
      </w:r>
    </w:p>
    <w:p w:rsidR="00813178" w:rsidRPr="00FF664B" w:rsidRDefault="00813178" w:rsidP="00FA6BD7">
      <w:pPr>
        <w:spacing w:before="100" w:beforeAutospacing="1" w:after="100" w:afterAutospacing="1" w:line="240" w:lineRule="auto"/>
        <w:jc w:val="both"/>
        <w:rPr>
          <w:rFonts w:ascii="Nikosh" w:eastAsia="Times New Roman" w:hAnsi="Nikosh" w:cs="Nikosh"/>
          <w:sz w:val="18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060"/>
        <w:gridCol w:w="2520"/>
        <w:gridCol w:w="2700"/>
      </w:tblGrid>
      <w:tr w:rsidR="00FA6BD7" w:rsidTr="00A44897">
        <w:tc>
          <w:tcPr>
            <w:tcW w:w="2340" w:type="dxa"/>
            <w:shd w:val="clear" w:color="auto" w:fill="auto"/>
          </w:tcPr>
          <w:p w:rsidR="00FA6BD7" w:rsidRDefault="00FA6BD7" w:rsidP="00A44897">
            <w:pPr>
              <w:pStyle w:val="NormalWeb"/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  <w:r>
              <w:rPr>
                <w:rFonts w:ascii="Nikosh" w:hAnsi="Nikosh" w:cs="Nikosh"/>
              </w:rPr>
              <w:t>:</w:t>
            </w:r>
          </w:p>
        </w:tc>
        <w:tc>
          <w:tcPr>
            <w:tcW w:w="3060" w:type="dxa"/>
            <w:shd w:val="clear" w:color="auto" w:fill="auto"/>
          </w:tcPr>
          <w:p w:rsidR="00FA6BD7" w:rsidRDefault="00FA6BD7" w:rsidP="00A44897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প্রস্তুতকারী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কর্মকর্তার</w:t>
            </w:r>
            <w:proofErr w:type="spellEnd"/>
          </w:p>
          <w:p w:rsidR="00FA6BD7" w:rsidRDefault="00FA6BD7" w:rsidP="00A44897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সীল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FA6BD7" w:rsidRDefault="00FA6BD7" w:rsidP="00A44897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বিভাগীয়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প্রধানের</w:t>
            </w:r>
            <w:proofErr w:type="spellEnd"/>
          </w:p>
          <w:p w:rsidR="00FA6BD7" w:rsidRDefault="00FA6BD7" w:rsidP="00A44897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সীল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CD7144" w:rsidRDefault="00CD7144" w:rsidP="00CD7144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অধিভুক্ত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প্রতিষ্ঠান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প্রধানের</w:t>
            </w:r>
            <w:proofErr w:type="spellEnd"/>
          </w:p>
          <w:p w:rsidR="00FA6BD7" w:rsidRDefault="00FA6BD7" w:rsidP="00CD7144">
            <w:pPr>
              <w:pStyle w:val="NormalWeb"/>
              <w:spacing w:before="0" w:beforeAutospacing="0" w:after="0" w:afterAutospacing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প্রতিস্বাক্ষর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সীল</w:t>
            </w:r>
            <w:proofErr w:type="spellEnd"/>
          </w:p>
        </w:tc>
      </w:tr>
    </w:tbl>
    <w:p w:rsidR="00D716BD" w:rsidRDefault="00FF664B" w:rsidP="00D30115">
      <w:pPr>
        <w:jc w:val="both"/>
      </w:pPr>
    </w:p>
    <w:sectPr w:rsidR="00D716BD" w:rsidSect="0005584D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61D"/>
    <w:multiLevelType w:val="multilevel"/>
    <w:tmpl w:val="8002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5C"/>
    <w:rsid w:val="00040BB6"/>
    <w:rsid w:val="00054E28"/>
    <w:rsid w:val="0005584D"/>
    <w:rsid w:val="0005640A"/>
    <w:rsid w:val="00072BE2"/>
    <w:rsid w:val="00080383"/>
    <w:rsid w:val="00086D37"/>
    <w:rsid w:val="000900C3"/>
    <w:rsid w:val="00090448"/>
    <w:rsid w:val="000A4DE9"/>
    <w:rsid w:val="000C776F"/>
    <w:rsid w:val="000E0E60"/>
    <w:rsid w:val="00136C77"/>
    <w:rsid w:val="00156DB5"/>
    <w:rsid w:val="00162E48"/>
    <w:rsid w:val="001E0361"/>
    <w:rsid w:val="001F40F3"/>
    <w:rsid w:val="001F6FDC"/>
    <w:rsid w:val="002172BF"/>
    <w:rsid w:val="002265CE"/>
    <w:rsid w:val="0026258A"/>
    <w:rsid w:val="002847DE"/>
    <w:rsid w:val="00291766"/>
    <w:rsid w:val="002B0003"/>
    <w:rsid w:val="002E729D"/>
    <w:rsid w:val="0032468B"/>
    <w:rsid w:val="003255C9"/>
    <w:rsid w:val="0035380F"/>
    <w:rsid w:val="003F1D04"/>
    <w:rsid w:val="004027B5"/>
    <w:rsid w:val="00433B2A"/>
    <w:rsid w:val="00437560"/>
    <w:rsid w:val="004647E8"/>
    <w:rsid w:val="00477FA1"/>
    <w:rsid w:val="004E7F89"/>
    <w:rsid w:val="00500447"/>
    <w:rsid w:val="00513724"/>
    <w:rsid w:val="00533395"/>
    <w:rsid w:val="00574177"/>
    <w:rsid w:val="00584070"/>
    <w:rsid w:val="00587A71"/>
    <w:rsid w:val="00591361"/>
    <w:rsid w:val="005A65CD"/>
    <w:rsid w:val="005B41ED"/>
    <w:rsid w:val="005C37D1"/>
    <w:rsid w:val="005D119B"/>
    <w:rsid w:val="006144AC"/>
    <w:rsid w:val="0062013F"/>
    <w:rsid w:val="00694A21"/>
    <w:rsid w:val="006A4780"/>
    <w:rsid w:val="006C04B9"/>
    <w:rsid w:val="006C7E0B"/>
    <w:rsid w:val="007229C8"/>
    <w:rsid w:val="00732377"/>
    <w:rsid w:val="00745012"/>
    <w:rsid w:val="00776F4E"/>
    <w:rsid w:val="007826A1"/>
    <w:rsid w:val="007D1582"/>
    <w:rsid w:val="007E7D3C"/>
    <w:rsid w:val="007F19F9"/>
    <w:rsid w:val="007F34CD"/>
    <w:rsid w:val="00813178"/>
    <w:rsid w:val="00823B95"/>
    <w:rsid w:val="00837978"/>
    <w:rsid w:val="0086268B"/>
    <w:rsid w:val="00865261"/>
    <w:rsid w:val="008717D7"/>
    <w:rsid w:val="008758D1"/>
    <w:rsid w:val="00880633"/>
    <w:rsid w:val="008D14B1"/>
    <w:rsid w:val="008D1E11"/>
    <w:rsid w:val="008F75F1"/>
    <w:rsid w:val="00913D7E"/>
    <w:rsid w:val="00916043"/>
    <w:rsid w:val="00942B19"/>
    <w:rsid w:val="009A465C"/>
    <w:rsid w:val="00A109DE"/>
    <w:rsid w:val="00A32104"/>
    <w:rsid w:val="00A469CC"/>
    <w:rsid w:val="00A46AEB"/>
    <w:rsid w:val="00A619E3"/>
    <w:rsid w:val="00A6756C"/>
    <w:rsid w:val="00A77246"/>
    <w:rsid w:val="00AA186C"/>
    <w:rsid w:val="00B027B9"/>
    <w:rsid w:val="00B36F3E"/>
    <w:rsid w:val="00B47072"/>
    <w:rsid w:val="00B6542F"/>
    <w:rsid w:val="00BA3850"/>
    <w:rsid w:val="00BB76CA"/>
    <w:rsid w:val="00BC0462"/>
    <w:rsid w:val="00C373CF"/>
    <w:rsid w:val="00C37FEA"/>
    <w:rsid w:val="00C5099C"/>
    <w:rsid w:val="00C65931"/>
    <w:rsid w:val="00C67A4F"/>
    <w:rsid w:val="00C82319"/>
    <w:rsid w:val="00C93374"/>
    <w:rsid w:val="00CC4B62"/>
    <w:rsid w:val="00CD7144"/>
    <w:rsid w:val="00CE6CCE"/>
    <w:rsid w:val="00D04354"/>
    <w:rsid w:val="00D30115"/>
    <w:rsid w:val="00D47F1D"/>
    <w:rsid w:val="00D665D2"/>
    <w:rsid w:val="00D7443E"/>
    <w:rsid w:val="00D762B7"/>
    <w:rsid w:val="00DD3CB9"/>
    <w:rsid w:val="00DF5C1B"/>
    <w:rsid w:val="00E15546"/>
    <w:rsid w:val="00E60622"/>
    <w:rsid w:val="00E71D1D"/>
    <w:rsid w:val="00E7520E"/>
    <w:rsid w:val="00E807C0"/>
    <w:rsid w:val="00E87570"/>
    <w:rsid w:val="00EA2522"/>
    <w:rsid w:val="00EC5A62"/>
    <w:rsid w:val="00F07FAC"/>
    <w:rsid w:val="00FA6BD7"/>
    <w:rsid w:val="00FD6430"/>
    <w:rsid w:val="00FE541C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4D"/>
  </w:style>
  <w:style w:type="paragraph" w:styleId="Heading1">
    <w:name w:val="heading 1"/>
    <w:basedOn w:val="Normal"/>
    <w:link w:val="Heading1Char"/>
    <w:uiPriority w:val="9"/>
    <w:qFormat/>
    <w:rsid w:val="00B65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5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65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4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54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654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6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542F"/>
    <w:rPr>
      <w:b/>
      <w:bCs/>
    </w:rPr>
  </w:style>
  <w:style w:type="character" w:styleId="Emphasis">
    <w:name w:val="Emphasis"/>
    <w:basedOn w:val="DefaultParagraphFont"/>
    <w:uiPriority w:val="20"/>
    <w:qFormat/>
    <w:rsid w:val="00B6542F"/>
    <w:rPr>
      <w:i/>
      <w:iCs/>
    </w:rPr>
  </w:style>
  <w:style w:type="table" w:styleId="TableGrid">
    <w:name w:val="Table Grid"/>
    <w:basedOn w:val="TableNormal"/>
    <w:uiPriority w:val="59"/>
    <w:rsid w:val="00FA6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84D"/>
  </w:style>
  <w:style w:type="paragraph" w:styleId="Heading1">
    <w:name w:val="heading 1"/>
    <w:basedOn w:val="Normal"/>
    <w:link w:val="Heading1Char"/>
    <w:uiPriority w:val="9"/>
    <w:qFormat/>
    <w:rsid w:val="00B65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5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65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4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54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654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6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542F"/>
    <w:rPr>
      <w:b/>
      <w:bCs/>
    </w:rPr>
  </w:style>
  <w:style w:type="character" w:styleId="Emphasis">
    <w:name w:val="Emphasis"/>
    <w:basedOn w:val="DefaultParagraphFont"/>
    <w:uiPriority w:val="20"/>
    <w:qFormat/>
    <w:rsid w:val="00B6542F"/>
    <w:rPr>
      <w:i/>
      <w:iCs/>
    </w:rPr>
  </w:style>
  <w:style w:type="table" w:styleId="TableGrid">
    <w:name w:val="Table Grid"/>
    <w:basedOn w:val="TableNormal"/>
    <w:uiPriority w:val="59"/>
    <w:rsid w:val="00FA6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61</cp:revision>
  <dcterms:created xsi:type="dcterms:W3CDTF">2026-07-06T07:48:00Z</dcterms:created>
  <dcterms:modified xsi:type="dcterms:W3CDTF">2026-07-07T06:44:00Z</dcterms:modified>
</cp:coreProperties>
</file>